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5F72B4EB" w:rsidR="00817766" w:rsidRPr="00F76785" w:rsidRDefault="00817766" w:rsidP="00817766">
      <w:pPr>
        <w:spacing w:before="120" w:line="312" w:lineRule="auto"/>
        <w:jc w:val="center"/>
        <w:rPr>
          <w:rFonts w:eastAsia="Calibri"/>
          <w:b/>
          <w:color w:val="000000"/>
          <w:sz w:val="28"/>
          <w:szCs w:val="28"/>
          <w:lang w:eastAsia="en-US"/>
        </w:rPr>
      </w:pPr>
      <w:bookmarkStart w:id="0" w:name="_Hlk193282994"/>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F014DF">
        <w:rPr>
          <w:rFonts w:eastAsia="Calibri"/>
          <w:b/>
          <w:color w:val="000000"/>
          <w:sz w:val="28"/>
          <w:szCs w:val="28"/>
          <w:lang w:eastAsia="en-US"/>
        </w:rPr>
        <w:t>„Remont obróbek blacharskich oraz orynnowania dla budynku administracyjnego dla PGG S.A. KWK Piast Ziemowit Ruch Ziemowit w</w:t>
      </w:r>
      <w:r w:rsidR="00503ABE">
        <w:rPr>
          <w:rFonts w:eastAsia="Calibri"/>
          <w:b/>
          <w:color w:val="000000"/>
          <w:sz w:val="28"/>
          <w:szCs w:val="28"/>
          <w:lang w:eastAsia="en-US"/>
        </w:rPr>
        <w:t> </w:t>
      </w:r>
      <w:r w:rsidR="00F014DF">
        <w:rPr>
          <w:rFonts w:eastAsia="Calibri"/>
          <w:b/>
          <w:color w:val="000000"/>
          <w:sz w:val="28"/>
          <w:szCs w:val="28"/>
          <w:lang w:eastAsia="en-US"/>
        </w:rPr>
        <w:t>Lędzinach”</w:t>
      </w:r>
    </w:p>
    <w:p w14:paraId="3DE14426" w14:textId="1188CC45"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F014DF">
        <w:rPr>
          <w:rFonts w:eastAsia="Calibri"/>
          <w:b/>
          <w:color w:val="000000"/>
          <w:sz w:val="28"/>
          <w:szCs w:val="28"/>
          <w:lang w:eastAsia="en-US"/>
        </w:rPr>
        <w:t>432500210</w:t>
      </w:r>
    </w:p>
    <w:bookmarkEnd w:id="0"/>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0762D8F" w14:textId="77A0C460" w:rsidR="00676D5F" w:rsidRDefault="00BB3697">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3882820" w:history="1">
            <w:r w:rsidR="00676D5F" w:rsidRPr="00D25AF1">
              <w:rPr>
                <w:rStyle w:val="Hipercze"/>
                <w:noProof/>
              </w:rPr>
              <w:t>Część I. Zamawiający</w:t>
            </w:r>
            <w:r w:rsidR="00676D5F">
              <w:rPr>
                <w:noProof/>
                <w:webHidden/>
              </w:rPr>
              <w:tab/>
            </w:r>
            <w:r w:rsidR="00676D5F">
              <w:rPr>
                <w:noProof/>
                <w:webHidden/>
              </w:rPr>
              <w:fldChar w:fldCharType="begin"/>
            </w:r>
            <w:r w:rsidR="00676D5F">
              <w:rPr>
                <w:noProof/>
                <w:webHidden/>
              </w:rPr>
              <w:instrText xml:space="preserve"> PAGEREF _Toc193882820 \h </w:instrText>
            </w:r>
            <w:r w:rsidR="00676D5F">
              <w:rPr>
                <w:noProof/>
                <w:webHidden/>
              </w:rPr>
            </w:r>
            <w:r w:rsidR="00676D5F">
              <w:rPr>
                <w:noProof/>
                <w:webHidden/>
              </w:rPr>
              <w:fldChar w:fldCharType="separate"/>
            </w:r>
            <w:r w:rsidR="00B75711">
              <w:rPr>
                <w:noProof/>
                <w:webHidden/>
              </w:rPr>
              <w:t>4</w:t>
            </w:r>
            <w:r w:rsidR="00676D5F">
              <w:rPr>
                <w:noProof/>
                <w:webHidden/>
              </w:rPr>
              <w:fldChar w:fldCharType="end"/>
            </w:r>
          </w:hyperlink>
        </w:p>
        <w:p w14:paraId="40BE8D62" w14:textId="74AFB46A"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1" w:history="1">
            <w:r w:rsidRPr="00D25AF1">
              <w:rPr>
                <w:rStyle w:val="Hipercze"/>
                <w:noProof/>
              </w:rPr>
              <w:t>Część II. Postępowanie</w:t>
            </w:r>
            <w:r>
              <w:rPr>
                <w:noProof/>
                <w:webHidden/>
              </w:rPr>
              <w:tab/>
            </w:r>
            <w:r>
              <w:rPr>
                <w:noProof/>
                <w:webHidden/>
              </w:rPr>
              <w:fldChar w:fldCharType="begin"/>
            </w:r>
            <w:r>
              <w:rPr>
                <w:noProof/>
                <w:webHidden/>
              </w:rPr>
              <w:instrText xml:space="preserve"> PAGEREF _Toc193882821 \h </w:instrText>
            </w:r>
            <w:r>
              <w:rPr>
                <w:noProof/>
                <w:webHidden/>
              </w:rPr>
            </w:r>
            <w:r>
              <w:rPr>
                <w:noProof/>
                <w:webHidden/>
              </w:rPr>
              <w:fldChar w:fldCharType="separate"/>
            </w:r>
            <w:r w:rsidR="00B75711">
              <w:rPr>
                <w:noProof/>
                <w:webHidden/>
              </w:rPr>
              <w:t>4</w:t>
            </w:r>
            <w:r>
              <w:rPr>
                <w:noProof/>
                <w:webHidden/>
              </w:rPr>
              <w:fldChar w:fldCharType="end"/>
            </w:r>
          </w:hyperlink>
        </w:p>
        <w:p w14:paraId="6942B88C" w14:textId="5D95021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2" w:history="1">
            <w:r w:rsidRPr="00D25AF1">
              <w:rPr>
                <w:rStyle w:val="Hipercze"/>
                <w:noProof/>
              </w:rPr>
              <w:t>Część III. Przedmiot zamówienia. Termin wykonania.</w:t>
            </w:r>
            <w:r>
              <w:rPr>
                <w:noProof/>
                <w:webHidden/>
              </w:rPr>
              <w:tab/>
            </w:r>
            <w:r>
              <w:rPr>
                <w:noProof/>
                <w:webHidden/>
              </w:rPr>
              <w:fldChar w:fldCharType="begin"/>
            </w:r>
            <w:r>
              <w:rPr>
                <w:noProof/>
                <w:webHidden/>
              </w:rPr>
              <w:instrText xml:space="preserve"> PAGEREF _Toc193882822 \h </w:instrText>
            </w:r>
            <w:r>
              <w:rPr>
                <w:noProof/>
                <w:webHidden/>
              </w:rPr>
            </w:r>
            <w:r>
              <w:rPr>
                <w:noProof/>
                <w:webHidden/>
              </w:rPr>
              <w:fldChar w:fldCharType="separate"/>
            </w:r>
            <w:r w:rsidR="00B75711">
              <w:rPr>
                <w:noProof/>
                <w:webHidden/>
              </w:rPr>
              <w:t>5</w:t>
            </w:r>
            <w:r>
              <w:rPr>
                <w:noProof/>
                <w:webHidden/>
              </w:rPr>
              <w:fldChar w:fldCharType="end"/>
            </w:r>
          </w:hyperlink>
        </w:p>
        <w:p w14:paraId="3FAECBCB" w14:textId="757330B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3" w:history="1">
            <w:r w:rsidRPr="00D25AF1">
              <w:rPr>
                <w:rStyle w:val="Hipercze"/>
                <w:noProof/>
              </w:rPr>
              <w:t>Część IV. Oferty częściowe</w:t>
            </w:r>
            <w:r>
              <w:rPr>
                <w:noProof/>
                <w:webHidden/>
              </w:rPr>
              <w:tab/>
            </w:r>
            <w:r>
              <w:rPr>
                <w:noProof/>
                <w:webHidden/>
              </w:rPr>
              <w:fldChar w:fldCharType="begin"/>
            </w:r>
            <w:r>
              <w:rPr>
                <w:noProof/>
                <w:webHidden/>
              </w:rPr>
              <w:instrText xml:space="preserve"> PAGEREF _Toc193882823 \h </w:instrText>
            </w:r>
            <w:r>
              <w:rPr>
                <w:noProof/>
                <w:webHidden/>
              </w:rPr>
            </w:r>
            <w:r>
              <w:rPr>
                <w:noProof/>
                <w:webHidden/>
              </w:rPr>
              <w:fldChar w:fldCharType="separate"/>
            </w:r>
            <w:r w:rsidR="00B75711">
              <w:rPr>
                <w:noProof/>
                <w:webHidden/>
              </w:rPr>
              <w:t>5</w:t>
            </w:r>
            <w:r>
              <w:rPr>
                <w:noProof/>
                <w:webHidden/>
              </w:rPr>
              <w:fldChar w:fldCharType="end"/>
            </w:r>
          </w:hyperlink>
        </w:p>
        <w:p w14:paraId="2FCD0B08" w14:textId="3738D6F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4" w:history="1">
            <w:r w:rsidRPr="00D25AF1">
              <w:rPr>
                <w:rStyle w:val="Hipercze"/>
                <w:noProof/>
              </w:rPr>
              <w:t>Część V. Kwalifikacja podmiotowa Wykonawców</w:t>
            </w:r>
            <w:r>
              <w:rPr>
                <w:noProof/>
                <w:webHidden/>
              </w:rPr>
              <w:tab/>
            </w:r>
            <w:r>
              <w:rPr>
                <w:noProof/>
                <w:webHidden/>
              </w:rPr>
              <w:fldChar w:fldCharType="begin"/>
            </w:r>
            <w:r>
              <w:rPr>
                <w:noProof/>
                <w:webHidden/>
              </w:rPr>
              <w:instrText xml:space="preserve"> PAGEREF _Toc193882824 \h </w:instrText>
            </w:r>
            <w:r>
              <w:rPr>
                <w:noProof/>
                <w:webHidden/>
              </w:rPr>
            </w:r>
            <w:r>
              <w:rPr>
                <w:noProof/>
                <w:webHidden/>
              </w:rPr>
              <w:fldChar w:fldCharType="separate"/>
            </w:r>
            <w:r w:rsidR="00B75711">
              <w:rPr>
                <w:noProof/>
                <w:webHidden/>
              </w:rPr>
              <w:t>5</w:t>
            </w:r>
            <w:r>
              <w:rPr>
                <w:noProof/>
                <w:webHidden/>
              </w:rPr>
              <w:fldChar w:fldCharType="end"/>
            </w:r>
          </w:hyperlink>
        </w:p>
        <w:p w14:paraId="682CF50A" w14:textId="7E3C362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5" w:history="1">
            <w:r w:rsidRPr="00D25AF1">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_Toc193882825 \h </w:instrText>
            </w:r>
            <w:r>
              <w:rPr>
                <w:noProof/>
                <w:webHidden/>
              </w:rPr>
            </w:r>
            <w:r>
              <w:rPr>
                <w:noProof/>
                <w:webHidden/>
              </w:rPr>
              <w:fldChar w:fldCharType="separate"/>
            </w:r>
            <w:r w:rsidR="00B75711">
              <w:rPr>
                <w:noProof/>
                <w:webHidden/>
              </w:rPr>
              <w:t>9</w:t>
            </w:r>
            <w:r>
              <w:rPr>
                <w:noProof/>
                <w:webHidden/>
              </w:rPr>
              <w:fldChar w:fldCharType="end"/>
            </w:r>
          </w:hyperlink>
        </w:p>
        <w:p w14:paraId="1FC1773F" w14:textId="350BFF6E"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6" w:history="1">
            <w:r w:rsidRPr="00D25AF1">
              <w:rPr>
                <w:rStyle w:val="Hipercze"/>
                <w:noProof/>
              </w:rPr>
              <w:t>Część VII. Udostępnienie zasobów</w:t>
            </w:r>
            <w:r>
              <w:rPr>
                <w:noProof/>
                <w:webHidden/>
              </w:rPr>
              <w:tab/>
            </w:r>
            <w:r>
              <w:rPr>
                <w:noProof/>
                <w:webHidden/>
              </w:rPr>
              <w:fldChar w:fldCharType="begin"/>
            </w:r>
            <w:r>
              <w:rPr>
                <w:noProof/>
                <w:webHidden/>
              </w:rPr>
              <w:instrText xml:space="preserve"> PAGEREF _Toc193882826 \h </w:instrText>
            </w:r>
            <w:r>
              <w:rPr>
                <w:noProof/>
                <w:webHidden/>
              </w:rPr>
            </w:r>
            <w:r>
              <w:rPr>
                <w:noProof/>
                <w:webHidden/>
              </w:rPr>
              <w:fldChar w:fldCharType="separate"/>
            </w:r>
            <w:r w:rsidR="00B75711">
              <w:rPr>
                <w:noProof/>
                <w:webHidden/>
              </w:rPr>
              <w:t>10</w:t>
            </w:r>
            <w:r>
              <w:rPr>
                <w:noProof/>
                <w:webHidden/>
              </w:rPr>
              <w:fldChar w:fldCharType="end"/>
            </w:r>
          </w:hyperlink>
        </w:p>
        <w:p w14:paraId="5C0873F7" w14:textId="0FC6DD2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7" w:history="1">
            <w:r w:rsidRPr="00D25AF1">
              <w:rPr>
                <w:rStyle w:val="Hipercze"/>
                <w:noProof/>
              </w:rPr>
              <w:t>Część VIII. Podmiotowe środki dowodowe.</w:t>
            </w:r>
            <w:r>
              <w:rPr>
                <w:noProof/>
                <w:webHidden/>
              </w:rPr>
              <w:tab/>
            </w:r>
            <w:r>
              <w:rPr>
                <w:noProof/>
                <w:webHidden/>
              </w:rPr>
              <w:fldChar w:fldCharType="begin"/>
            </w:r>
            <w:r>
              <w:rPr>
                <w:noProof/>
                <w:webHidden/>
              </w:rPr>
              <w:instrText xml:space="preserve"> PAGEREF _Toc193882827 \h </w:instrText>
            </w:r>
            <w:r>
              <w:rPr>
                <w:noProof/>
                <w:webHidden/>
              </w:rPr>
            </w:r>
            <w:r>
              <w:rPr>
                <w:noProof/>
                <w:webHidden/>
              </w:rPr>
              <w:fldChar w:fldCharType="separate"/>
            </w:r>
            <w:r w:rsidR="00B75711">
              <w:rPr>
                <w:noProof/>
                <w:webHidden/>
              </w:rPr>
              <w:t>11</w:t>
            </w:r>
            <w:r>
              <w:rPr>
                <w:noProof/>
                <w:webHidden/>
              </w:rPr>
              <w:fldChar w:fldCharType="end"/>
            </w:r>
          </w:hyperlink>
        </w:p>
        <w:p w14:paraId="4B55C0E4" w14:textId="6DD5C53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8" w:history="1">
            <w:r w:rsidRPr="00D25AF1">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_Toc193882828 \h </w:instrText>
            </w:r>
            <w:r>
              <w:rPr>
                <w:noProof/>
                <w:webHidden/>
              </w:rPr>
            </w:r>
            <w:r>
              <w:rPr>
                <w:noProof/>
                <w:webHidden/>
              </w:rPr>
              <w:fldChar w:fldCharType="separate"/>
            </w:r>
            <w:r w:rsidR="00B75711">
              <w:rPr>
                <w:noProof/>
                <w:webHidden/>
              </w:rPr>
              <w:t>14</w:t>
            </w:r>
            <w:r>
              <w:rPr>
                <w:noProof/>
                <w:webHidden/>
              </w:rPr>
              <w:fldChar w:fldCharType="end"/>
            </w:r>
          </w:hyperlink>
        </w:p>
        <w:p w14:paraId="33D5D5D4" w14:textId="2DBC377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29" w:history="1">
            <w:r w:rsidRPr="00D25AF1">
              <w:rPr>
                <w:rStyle w:val="Hipercze"/>
                <w:noProof/>
              </w:rPr>
              <w:t>Część X. Podwykonawstwo</w:t>
            </w:r>
            <w:r>
              <w:rPr>
                <w:noProof/>
                <w:webHidden/>
              </w:rPr>
              <w:tab/>
            </w:r>
            <w:r>
              <w:rPr>
                <w:noProof/>
                <w:webHidden/>
              </w:rPr>
              <w:fldChar w:fldCharType="begin"/>
            </w:r>
            <w:r>
              <w:rPr>
                <w:noProof/>
                <w:webHidden/>
              </w:rPr>
              <w:instrText xml:space="preserve"> PAGEREF _Toc193882829 \h </w:instrText>
            </w:r>
            <w:r>
              <w:rPr>
                <w:noProof/>
                <w:webHidden/>
              </w:rPr>
            </w:r>
            <w:r>
              <w:rPr>
                <w:noProof/>
                <w:webHidden/>
              </w:rPr>
              <w:fldChar w:fldCharType="separate"/>
            </w:r>
            <w:r w:rsidR="00B75711">
              <w:rPr>
                <w:noProof/>
                <w:webHidden/>
              </w:rPr>
              <w:t>16</w:t>
            </w:r>
            <w:r>
              <w:rPr>
                <w:noProof/>
                <w:webHidden/>
              </w:rPr>
              <w:fldChar w:fldCharType="end"/>
            </w:r>
          </w:hyperlink>
        </w:p>
        <w:p w14:paraId="2D78E82E" w14:textId="13C68014"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0" w:history="1">
            <w:r w:rsidRPr="00D25AF1">
              <w:rPr>
                <w:rStyle w:val="Hipercze"/>
                <w:noProof/>
              </w:rPr>
              <w:t>Część XI. Wadium</w:t>
            </w:r>
            <w:r>
              <w:rPr>
                <w:noProof/>
                <w:webHidden/>
              </w:rPr>
              <w:tab/>
            </w:r>
            <w:r>
              <w:rPr>
                <w:noProof/>
                <w:webHidden/>
              </w:rPr>
              <w:fldChar w:fldCharType="begin"/>
            </w:r>
            <w:r>
              <w:rPr>
                <w:noProof/>
                <w:webHidden/>
              </w:rPr>
              <w:instrText xml:space="preserve"> PAGEREF _Toc193882830 \h </w:instrText>
            </w:r>
            <w:r>
              <w:rPr>
                <w:noProof/>
                <w:webHidden/>
              </w:rPr>
            </w:r>
            <w:r>
              <w:rPr>
                <w:noProof/>
                <w:webHidden/>
              </w:rPr>
              <w:fldChar w:fldCharType="separate"/>
            </w:r>
            <w:r w:rsidR="00B75711">
              <w:rPr>
                <w:noProof/>
                <w:webHidden/>
              </w:rPr>
              <w:t>16</w:t>
            </w:r>
            <w:r>
              <w:rPr>
                <w:noProof/>
                <w:webHidden/>
              </w:rPr>
              <w:fldChar w:fldCharType="end"/>
            </w:r>
          </w:hyperlink>
        </w:p>
        <w:p w14:paraId="126FEF1A" w14:textId="58BA4826"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1" w:history="1">
            <w:r w:rsidRPr="00D25AF1">
              <w:rPr>
                <w:rStyle w:val="Hipercze"/>
                <w:noProof/>
              </w:rPr>
              <w:t>Część XII. Opis sposobu przygotowania oferty</w:t>
            </w:r>
            <w:r>
              <w:rPr>
                <w:noProof/>
                <w:webHidden/>
              </w:rPr>
              <w:tab/>
            </w:r>
            <w:r>
              <w:rPr>
                <w:noProof/>
                <w:webHidden/>
              </w:rPr>
              <w:fldChar w:fldCharType="begin"/>
            </w:r>
            <w:r>
              <w:rPr>
                <w:noProof/>
                <w:webHidden/>
              </w:rPr>
              <w:instrText xml:space="preserve"> PAGEREF _Toc193882831 \h </w:instrText>
            </w:r>
            <w:r>
              <w:rPr>
                <w:noProof/>
                <w:webHidden/>
              </w:rPr>
            </w:r>
            <w:r>
              <w:rPr>
                <w:noProof/>
                <w:webHidden/>
              </w:rPr>
              <w:fldChar w:fldCharType="separate"/>
            </w:r>
            <w:r w:rsidR="00B75711">
              <w:rPr>
                <w:noProof/>
                <w:webHidden/>
              </w:rPr>
              <w:t>16</w:t>
            </w:r>
            <w:r>
              <w:rPr>
                <w:noProof/>
                <w:webHidden/>
              </w:rPr>
              <w:fldChar w:fldCharType="end"/>
            </w:r>
          </w:hyperlink>
        </w:p>
        <w:p w14:paraId="6B34695F" w14:textId="1E330CF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2" w:history="1">
            <w:r w:rsidRPr="00D25AF1">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_Toc193882832 \h </w:instrText>
            </w:r>
            <w:r>
              <w:rPr>
                <w:noProof/>
                <w:webHidden/>
              </w:rPr>
            </w:r>
            <w:r>
              <w:rPr>
                <w:noProof/>
                <w:webHidden/>
              </w:rPr>
              <w:fldChar w:fldCharType="separate"/>
            </w:r>
            <w:r w:rsidR="00B75711">
              <w:rPr>
                <w:noProof/>
                <w:webHidden/>
              </w:rPr>
              <w:t>19</w:t>
            </w:r>
            <w:r>
              <w:rPr>
                <w:noProof/>
                <w:webHidden/>
              </w:rPr>
              <w:fldChar w:fldCharType="end"/>
            </w:r>
          </w:hyperlink>
        </w:p>
        <w:p w14:paraId="54BB52CD" w14:textId="5270B0B3"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3" w:history="1">
            <w:r w:rsidRPr="00D25AF1">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_Toc193882833 \h </w:instrText>
            </w:r>
            <w:r>
              <w:rPr>
                <w:noProof/>
                <w:webHidden/>
              </w:rPr>
            </w:r>
            <w:r>
              <w:rPr>
                <w:noProof/>
                <w:webHidden/>
              </w:rPr>
              <w:fldChar w:fldCharType="separate"/>
            </w:r>
            <w:r w:rsidR="00B75711">
              <w:rPr>
                <w:noProof/>
                <w:webHidden/>
              </w:rPr>
              <w:t>19</w:t>
            </w:r>
            <w:r>
              <w:rPr>
                <w:noProof/>
                <w:webHidden/>
              </w:rPr>
              <w:fldChar w:fldCharType="end"/>
            </w:r>
          </w:hyperlink>
        </w:p>
        <w:p w14:paraId="316474E4" w14:textId="1775CEB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4" w:history="1">
            <w:r w:rsidRPr="00D25AF1">
              <w:rPr>
                <w:rStyle w:val="Hipercze"/>
                <w:noProof/>
              </w:rPr>
              <w:t>Część XV. Opis sposobu obliczenia ceny</w:t>
            </w:r>
            <w:r>
              <w:rPr>
                <w:noProof/>
                <w:webHidden/>
              </w:rPr>
              <w:tab/>
            </w:r>
            <w:r>
              <w:rPr>
                <w:noProof/>
                <w:webHidden/>
              </w:rPr>
              <w:fldChar w:fldCharType="begin"/>
            </w:r>
            <w:r>
              <w:rPr>
                <w:noProof/>
                <w:webHidden/>
              </w:rPr>
              <w:instrText xml:space="preserve"> PAGEREF _Toc193882834 \h </w:instrText>
            </w:r>
            <w:r>
              <w:rPr>
                <w:noProof/>
                <w:webHidden/>
              </w:rPr>
            </w:r>
            <w:r>
              <w:rPr>
                <w:noProof/>
                <w:webHidden/>
              </w:rPr>
              <w:fldChar w:fldCharType="separate"/>
            </w:r>
            <w:r w:rsidR="00B75711">
              <w:rPr>
                <w:noProof/>
                <w:webHidden/>
              </w:rPr>
              <w:t>20</w:t>
            </w:r>
            <w:r>
              <w:rPr>
                <w:noProof/>
                <w:webHidden/>
              </w:rPr>
              <w:fldChar w:fldCharType="end"/>
            </w:r>
          </w:hyperlink>
        </w:p>
        <w:p w14:paraId="75E51050" w14:textId="282CA87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5" w:history="1">
            <w:r w:rsidRPr="00D25AF1">
              <w:rPr>
                <w:rStyle w:val="Hipercze"/>
                <w:noProof/>
              </w:rPr>
              <w:t>Część XVI. Kryteria oceny ofert</w:t>
            </w:r>
            <w:r>
              <w:rPr>
                <w:noProof/>
                <w:webHidden/>
              </w:rPr>
              <w:tab/>
            </w:r>
            <w:r>
              <w:rPr>
                <w:noProof/>
                <w:webHidden/>
              </w:rPr>
              <w:fldChar w:fldCharType="begin"/>
            </w:r>
            <w:r>
              <w:rPr>
                <w:noProof/>
                <w:webHidden/>
              </w:rPr>
              <w:instrText xml:space="preserve"> PAGEREF _Toc193882835 \h </w:instrText>
            </w:r>
            <w:r>
              <w:rPr>
                <w:noProof/>
                <w:webHidden/>
              </w:rPr>
            </w:r>
            <w:r>
              <w:rPr>
                <w:noProof/>
                <w:webHidden/>
              </w:rPr>
              <w:fldChar w:fldCharType="separate"/>
            </w:r>
            <w:r w:rsidR="00B75711">
              <w:rPr>
                <w:noProof/>
                <w:webHidden/>
              </w:rPr>
              <w:t>20</w:t>
            </w:r>
            <w:r>
              <w:rPr>
                <w:noProof/>
                <w:webHidden/>
              </w:rPr>
              <w:fldChar w:fldCharType="end"/>
            </w:r>
          </w:hyperlink>
        </w:p>
        <w:p w14:paraId="6FAFC3D2" w14:textId="66961F82"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6" w:history="1">
            <w:r w:rsidRPr="00D25AF1">
              <w:rPr>
                <w:rStyle w:val="Hipercze"/>
                <w:noProof/>
              </w:rPr>
              <w:t>Część XVII. Aukcja elektroniczna</w:t>
            </w:r>
            <w:r>
              <w:rPr>
                <w:noProof/>
                <w:webHidden/>
              </w:rPr>
              <w:tab/>
            </w:r>
            <w:r>
              <w:rPr>
                <w:noProof/>
                <w:webHidden/>
              </w:rPr>
              <w:fldChar w:fldCharType="begin"/>
            </w:r>
            <w:r>
              <w:rPr>
                <w:noProof/>
                <w:webHidden/>
              </w:rPr>
              <w:instrText xml:space="preserve"> PAGEREF _Toc193882836 \h </w:instrText>
            </w:r>
            <w:r>
              <w:rPr>
                <w:noProof/>
                <w:webHidden/>
              </w:rPr>
            </w:r>
            <w:r>
              <w:rPr>
                <w:noProof/>
                <w:webHidden/>
              </w:rPr>
              <w:fldChar w:fldCharType="separate"/>
            </w:r>
            <w:r w:rsidR="00B75711">
              <w:rPr>
                <w:noProof/>
                <w:webHidden/>
              </w:rPr>
              <w:t>21</w:t>
            </w:r>
            <w:r>
              <w:rPr>
                <w:noProof/>
                <w:webHidden/>
              </w:rPr>
              <w:fldChar w:fldCharType="end"/>
            </w:r>
          </w:hyperlink>
        </w:p>
        <w:p w14:paraId="44F84BBF" w14:textId="4707B500"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7" w:history="1">
            <w:r w:rsidRPr="00D25AF1">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_Toc193882837 \h </w:instrText>
            </w:r>
            <w:r>
              <w:rPr>
                <w:noProof/>
                <w:webHidden/>
              </w:rPr>
            </w:r>
            <w:r>
              <w:rPr>
                <w:noProof/>
                <w:webHidden/>
              </w:rPr>
              <w:fldChar w:fldCharType="separate"/>
            </w:r>
            <w:r w:rsidR="00B75711">
              <w:rPr>
                <w:noProof/>
                <w:webHidden/>
              </w:rPr>
              <w:t>24</w:t>
            </w:r>
            <w:r>
              <w:rPr>
                <w:noProof/>
                <w:webHidden/>
              </w:rPr>
              <w:fldChar w:fldCharType="end"/>
            </w:r>
          </w:hyperlink>
        </w:p>
        <w:p w14:paraId="047EACFE" w14:textId="56070F6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8" w:history="1">
            <w:r w:rsidRPr="00D25AF1">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_Toc193882838 \h </w:instrText>
            </w:r>
            <w:r>
              <w:rPr>
                <w:noProof/>
                <w:webHidden/>
              </w:rPr>
            </w:r>
            <w:r>
              <w:rPr>
                <w:noProof/>
                <w:webHidden/>
              </w:rPr>
              <w:fldChar w:fldCharType="separate"/>
            </w:r>
            <w:r w:rsidR="00B75711">
              <w:rPr>
                <w:noProof/>
                <w:webHidden/>
              </w:rPr>
              <w:t>24</w:t>
            </w:r>
            <w:r>
              <w:rPr>
                <w:noProof/>
                <w:webHidden/>
              </w:rPr>
              <w:fldChar w:fldCharType="end"/>
            </w:r>
          </w:hyperlink>
        </w:p>
        <w:p w14:paraId="0ABF2E25" w14:textId="49A09AF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39" w:history="1">
            <w:r w:rsidRPr="00D25AF1">
              <w:rPr>
                <w:rStyle w:val="Hipercze"/>
                <w:noProof/>
              </w:rPr>
              <w:t>Część XX. Istotne postanowienia umowy</w:t>
            </w:r>
            <w:r>
              <w:rPr>
                <w:noProof/>
                <w:webHidden/>
              </w:rPr>
              <w:tab/>
            </w:r>
            <w:r>
              <w:rPr>
                <w:noProof/>
                <w:webHidden/>
              </w:rPr>
              <w:fldChar w:fldCharType="begin"/>
            </w:r>
            <w:r>
              <w:rPr>
                <w:noProof/>
                <w:webHidden/>
              </w:rPr>
              <w:instrText xml:space="preserve"> PAGEREF _Toc193882839 \h </w:instrText>
            </w:r>
            <w:r>
              <w:rPr>
                <w:noProof/>
                <w:webHidden/>
              </w:rPr>
            </w:r>
            <w:r>
              <w:rPr>
                <w:noProof/>
                <w:webHidden/>
              </w:rPr>
              <w:fldChar w:fldCharType="separate"/>
            </w:r>
            <w:r w:rsidR="00B75711">
              <w:rPr>
                <w:noProof/>
                <w:webHidden/>
              </w:rPr>
              <w:t>24</w:t>
            </w:r>
            <w:r>
              <w:rPr>
                <w:noProof/>
                <w:webHidden/>
              </w:rPr>
              <w:fldChar w:fldCharType="end"/>
            </w:r>
          </w:hyperlink>
        </w:p>
        <w:p w14:paraId="6359F8D0" w14:textId="3E767845"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0" w:history="1">
            <w:r w:rsidRPr="00D25AF1">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_Toc193882840 \h </w:instrText>
            </w:r>
            <w:r>
              <w:rPr>
                <w:noProof/>
                <w:webHidden/>
              </w:rPr>
            </w:r>
            <w:r>
              <w:rPr>
                <w:noProof/>
                <w:webHidden/>
              </w:rPr>
              <w:fldChar w:fldCharType="separate"/>
            </w:r>
            <w:r w:rsidR="00B75711">
              <w:rPr>
                <w:noProof/>
                <w:webHidden/>
              </w:rPr>
              <w:t>25</w:t>
            </w:r>
            <w:r>
              <w:rPr>
                <w:noProof/>
                <w:webHidden/>
              </w:rPr>
              <w:fldChar w:fldCharType="end"/>
            </w:r>
          </w:hyperlink>
        </w:p>
        <w:p w14:paraId="0DAB2652" w14:textId="6BF98DBA"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1" w:history="1">
            <w:r w:rsidRPr="00D25AF1">
              <w:rPr>
                <w:rStyle w:val="Hipercze"/>
                <w:noProof/>
              </w:rPr>
              <w:t>Część XXII. Pouczenie o środkach ochrony prawnej.</w:t>
            </w:r>
            <w:r>
              <w:rPr>
                <w:noProof/>
                <w:webHidden/>
              </w:rPr>
              <w:tab/>
            </w:r>
            <w:r>
              <w:rPr>
                <w:noProof/>
                <w:webHidden/>
              </w:rPr>
              <w:fldChar w:fldCharType="begin"/>
            </w:r>
            <w:r>
              <w:rPr>
                <w:noProof/>
                <w:webHidden/>
              </w:rPr>
              <w:instrText xml:space="preserve"> PAGEREF _Toc193882841 \h </w:instrText>
            </w:r>
            <w:r>
              <w:rPr>
                <w:noProof/>
                <w:webHidden/>
              </w:rPr>
            </w:r>
            <w:r>
              <w:rPr>
                <w:noProof/>
                <w:webHidden/>
              </w:rPr>
              <w:fldChar w:fldCharType="separate"/>
            </w:r>
            <w:r w:rsidR="00B75711">
              <w:rPr>
                <w:noProof/>
                <w:webHidden/>
              </w:rPr>
              <w:t>25</w:t>
            </w:r>
            <w:r>
              <w:rPr>
                <w:noProof/>
                <w:webHidden/>
              </w:rPr>
              <w:fldChar w:fldCharType="end"/>
            </w:r>
          </w:hyperlink>
        </w:p>
        <w:p w14:paraId="79E9DAB2" w14:textId="41B02F78"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2" w:history="1">
            <w:r w:rsidRPr="00D25AF1">
              <w:rPr>
                <w:rStyle w:val="Hipercze"/>
                <w:noProof/>
              </w:rPr>
              <w:t>Wykaz załączników</w:t>
            </w:r>
            <w:r>
              <w:rPr>
                <w:noProof/>
                <w:webHidden/>
              </w:rPr>
              <w:tab/>
            </w:r>
            <w:r>
              <w:rPr>
                <w:noProof/>
                <w:webHidden/>
              </w:rPr>
              <w:fldChar w:fldCharType="begin"/>
            </w:r>
            <w:r>
              <w:rPr>
                <w:noProof/>
                <w:webHidden/>
              </w:rPr>
              <w:instrText xml:space="preserve"> PAGEREF _Toc193882842 \h </w:instrText>
            </w:r>
            <w:r>
              <w:rPr>
                <w:noProof/>
                <w:webHidden/>
              </w:rPr>
            </w:r>
            <w:r>
              <w:rPr>
                <w:noProof/>
                <w:webHidden/>
              </w:rPr>
              <w:fldChar w:fldCharType="separate"/>
            </w:r>
            <w:r w:rsidR="00B75711">
              <w:rPr>
                <w:noProof/>
                <w:webHidden/>
              </w:rPr>
              <w:t>26</w:t>
            </w:r>
            <w:r>
              <w:rPr>
                <w:noProof/>
                <w:webHidden/>
              </w:rPr>
              <w:fldChar w:fldCharType="end"/>
            </w:r>
          </w:hyperlink>
        </w:p>
        <w:p w14:paraId="1B77E6BD" w14:textId="400ADB17"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3" w:history="1">
            <w:r w:rsidRPr="00D25AF1">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_Toc193882843 \h </w:instrText>
            </w:r>
            <w:r>
              <w:rPr>
                <w:noProof/>
                <w:webHidden/>
              </w:rPr>
            </w:r>
            <w:r>
              <w:rPr>
                <w:noProof/>
                <w:webHidden/>
              </w:rPr>
              <w:fldChar w:fldCharType="separate"/>
            </w:r>
            <w:r w:rsidR="00B75711">
              <w:rPr>
                <w:noProof/>
                <w:webHidden/>
              </w:rPr>
              <w:t>27</w:t>
            </w:r>
            <w:r>
              <w:rPr>
                <w:noProof/>
                <w:webHidden/>
              </w:rPr>
              <w:fldChar w:fldCharType="end"/>
            </w:r>
          </w:hyperlink>
        </w:p>
        <w:p w14:paraId="61DB8EBD" w14:textId="0DD8AF31"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4" w:history="1">
            <w:r w:rsidRPr="00D25AF1">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_Toc193882844 \h </w:instrText>
            </w:r>
            <w:r>
              <w:rPr>
                <w:noProof/>
                <w:webHidden/>
              </w:rPr>
            </w:r>
            <w:r>
              <w:rPr>
                <w:noProof/>
                <w:webHidden/>
              </w:rPr>
              <w:fldChar w:fldCharType="separate"/>
            </w:r>
            <w:r w:rsidR="00B75711">
              <w:rPr>
                <w:noProof/>
                <w:webHidden/>
              </w:rPr>
              <w:t>36</w:t>
            </w:r>
            <w:r>
              <w:rPr>
                <w:noProof/>
                <w:webHidden/>
              </w:rPr>
              <w:fldChar w:fldCharType="end"/>
            </w:r>
          </w:hyperlink>
        </w:p>
        <w:p w14:paraId="3EFFDDB3" w14:textId="544A5BF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5" w:history="1">
            <w:r w:rsidRPr="00D25AF1">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_Toc193882845 \h </w:instrText>
            </w:r>
            <w:r>
              <w:rPr>
                <w:noProof/>
                <w:webHidden/>
              </w:rPr>
            </w:r>
            <w:r>
              <w:rPr>
                <w:noProof/>
                <w:webHidden/>
              </w:rPr>
              <w:fldChar w:fldCharType="separate"/>
            </w:r>
            <w:r w:rsidR="00B75711">
              <w:rPr>
                <w:noProof/>
                <w:webHidden/>
              </w:rPr>
              <w:t>36</w:t>
            </w:r>
            <w:r>
              <w:rPr>
                <w:noProof/>
                <w:webHidden/>
              </w:rPr>
              <w:fldChar w:fldCharType="end"/>
            </w:r>
          </w:hyperlink>
        </w:p>
        <w:p w14:paraId="78E8EB39" w14:textId="75048A2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6" w:history="1">
            <w:r w:rsidRPr="00D25AF1">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_Toc193882846 \h </w:instrText>
            </w:r>
            <w:r>
              <w:rPr>
                <w:noProof/>
                <w:webHidden/>
              </w:rPr>
            </w:r>
            <w:r>
              <w:rPr>
                <w:noProof/>
                <w:webHidden/>
              </w:rPr>
              <w:fldChar w:fldCharType="separate"/>
            </w:r>
            <w:r w:rsidR="00B75711">
              <w:rPr>
                <w:noProof/>
                <w:webHidden/>
              </w:rPr>
              <w:t>36</w:t>
            </w:r>
            <w:r>
              <w:rPr>
                <w:noProof/>
                <w:webHidden/>
              </w:rPr>
              <w:fldChar w:fldCharType="end"/>
            </w:r>
          </w:hyperlink>
        </w:p>
        <w:p w14:paraId="1A94E9B0" w14:textId="0A349530"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7" w:history="1">
            <w:r w:rsidRPr="00D25AF1">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_Toc193882847 \h </w:instrText>
            </w:r>
            <w:r>
              <w:rPr>
                <w:noProof/>
                <w:webHidden/>
              </w:rPr>
            </w:r>
            <w:r>
              <w:rPr>
                <w:noProof/>
                <w:webHidden/>
              </w:rPr>
              <w:fldChar w:fldCharType="separate"/>
            </w:r>
            <w:r w:rsidR="00B75711">
              <w:rPr>
                <w:noProof/>
                <w:webHidden/>
              </w:rPr>
              <w:t>36</w:t>
            </w:r>
            <w:r>
              <w:rPr>
                <w:noProof/>
                <w:webHidden/>
              </w:rPr>
              <w:fldChar w:fldCharType="end"/>
            </w:r>
          </w:hyperlink>
        </w:p>
        <w:p w14:paraId="5DD5C1B4" w14:textId="6685C86D"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8" w:history="1">
            <w:r w:rsidRPr="00D25AF1">
              <w:rPr>
                <w:rStyle w:val="Hipercze"/>
                <w:noProof/>
              </w:rPr>
              <w:t>Załącznik nr 1.5 do SWZ – Wzór umowy przychodowej</w:t>
            </w:r>
            <w:r>
              <w:rPr>
                <w:noProof/>
                <w:webHidden/>
              </w:rPr>
              <w:tab/>
            </w:r>
            <w:r>
              <w:rPr>
                <w:noProof/>
                <w:webHidden/>
              </w:rPr>
              <w:fldChar w:fldCharType="begin"/>
            </w:r>
            <w:r>
              <w:rPr>
                <w:noProof/>
                <w:webHidden/>
              </w:rPr>
              <w:instrText xml:space="preserve"> PAGEREF _Toc193882848 \h </w:instrText>
            </w:r>
            <w:r>
              <w:rPr>
                <w:noProof/>
                <w:webHidden/>
              </w:rPr>
            </w:r>
            <w:r>
              <w:rPr>
                <w:noProof/>
                <w:webHidden/>
              </w:rPr>
              <w:fldChar w:fldCharType="separate"/>
            </w:r>
            <w:r w:rsidR="00B75711">
              <w:rPr>
                <w:noProof/>
                <w:webHidden/>
              </w:rPr>
              <w:t>36</w:t>
            </w:r>
            <w:r>
              <w:rPr>
                <w:noProof/>
                <w:webHidden/>
              </w:rPr>
              <w:fldChar w:fldCharType="end"/>
            </w:r>
          </w:hyperlink>
        </w:p>
        <w:p w14:paraId="6C74FC24" w14:textId="49156AD0"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49" w:history="1">
            <w:r w:rsidRPr="00D25AF1">
              <w:rPr>
                <w:rStyle w:val="Hipercze"/>
                <w:noProof/>
              </w:rPr>
              <w:t>Załącznik nr 1.6 do SWZ – Przedmiar robót stanowi, odrębny pliki w Profilu Nabywcy</w:t>
            </w:r>
            <w:r>
              <w:rPr>
                <w:noProof/>
                <w:webHidden/>
              </w:rPr>
              <w:tab/>
            </w:r>
            <w:r>
              <w:rPr>
                <w:noProof/>
                <w:webHidden/>
              </w:rPr>
              <w:fldChar w:fldCharType="begin"/>
            </w:r>
            <w:r>
              <w:rPr>
                <w:noProof/>
                <w:webHidden/>
              </w:rPr>
              <w:instrText xml:space="preserve"> PAGEREF _Toc193882849 \h </w:instrText>
            </w:r>
            <w:r>
              <w:rPr>
                <w:noProof/>
                <w:webHidden/>
              </w:rPr>
            </w:r>
            <w:r>
              <w:rPr>
                <w:noProof/>
                <w:webHidden/>
              </w:rPr>
              <w:fldChar w:fldCharType="separate"/>
            </w:r>
            <w:r w:rsidR="00B75711">
              <w:rPr>
                <w:noProof/>
                <w:webHidden/>
              </w:rPr>
              <w:t>36</w:t>
            </w:r>
            <w:r>
              <w:rPr>
                <w:noProof/>
                <w:webHidden/>
              </w:rPr>
              <w:fldChar w:fldCharType="end"/>
            </w:r>
          </w:hyperlink>
        </w:p>
        <w:p w14:paraId="5EF9E48B" w14:textId="47E2037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0" w:history="1">
            <w:r w:rsidRPr="00D25AF1">
              <w:rPr>
                <w:rStyle w:val="Hipercze"/>
                <w:noProof/>
              </w:rPr>
              <w:t>Załącznik nr 1.7 do SWZ – Schemat orynnowania, stanowi odrębne pliki w Profilu Nabywcy</w:t>
            </w:r>
            <w:r>
              <w:rPr>
                <w:noProof/>
                <w:webHidden/>
              </w:rPr>
              <w:tab/>
            </w:r>
            <w:r>
              <w:rPr>
                <w:noProof/>
                <w:webHidden/>
              </w:rPr>
              <w:fldChar w:fldCharType="begin"/>
            </w:r>
            <w:r>
              <w:rPr>
                <w:noProof/>
                <w:webHidden/>
              </w:rPr>
              <w:instrText xml:space="preserve"> PAGEREF _Toc193882850 \h </w:instrText>
            </w:r>
            <w:r>
              <w:rPr>
                <w:noProof/>
                <w:webHidden/>
              </w:rPr>
            </w:r>
            <w:r>
              <w:rPr>
                <w:noProof/>
                <w:webHidden/>
              </w:rPr>
              <w:fldChar w:fldCharType="separate"/>
            </w:r>
            <w:r w:rsidR="00B75711">
              <w:rPr>
                <w:noProof/>
                <w:webHidden/>
              </w:rPr>
              <w:t>36</w:t>
            </w:r>
            <w:r>
              <w:rPr>
                <w:noProof/>
                <w:webHidden/>
              </w:rPr>
              <w:fldChar w:fldCharType="end"/>
            </w:r>
          </w:hyperlink>
        </w:p>
        <w:p w14:paraId="33C17EE4" w14:textId="3D53A3E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1" w:history="1">
            <w:r w:rsidRPr="00D25AF1">
              <w:rPr>
                <w:rStyle w:val="Hipercze"/>
                <w:noProof/>
              </w:rPr>
              <w:t>Załącznik nr 2 do SWZ – Formularz Ofertowy</w:t>
            </w:r>
            <w:r>
              <w:rPr>
                <w:noProof/>
                <w:webHidden/>
              </w:rPr>
              <w:tab/>
            </w:r>
            <w:r>
              <w:rPr>
                <w:noProof/>
                <w:webHidden/>
              </w:rPr>
              <w:fldChar w:fldCharType="begin"/>
            </w:r>
            <w:r>
              <w:rPr>
                <w:noProof/>
                <w:webHidden/>
              </w:rPr>
              <w:instrText xml:space="preserve"> PAGEREF _Toc193882851 \h </w:instrText>
            </w:r>
            <w:r>
              <w:rPr>
                <w:noProof/>
                <w:webHidden/>
              </w:rPr>
            </w:r>
            <w:r>
              <w:rPr>
                <w:noProof/>
                <w:webHidden/>
              </w:rPr>
              <w:fldChar w:fldCharType="separate"/>
            </w:r>
            <w:r w:rsidR="00B75711">
              <w:rPr>
                <w:noProof/>
                <w:webHidden/>
              </w:rPr>
              <w:t>37</w:t>
            </w:r>
            <w:r>
              <w:rPr>
                <w:noProof/>
                <w:webHidden/>
              </w:rPr>
              <w:fldChar w:fldCharType="end"/>
            </w:r>
          </w:hyperlink>
        </w:p>
        <w:p w14:paraId="212DB4DD" w14:textId="1700A54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2" w:history="1">
            <w:r w:rsidRPr="00D25AF1">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_Toc193882852 \h </w:instrText>
            </w:r>
            <w:r>
              <w:rPr>
                <w:noProof/>
                <w:webHidden/>
              </w:rPr>
            </w:r>
            <w:r>
              <w:rPr>
                <w:noProof/>
                <w:webHidden/>
              </w:rPr>
              <w:fldChar w:fldCharType="separate"/>
            </w:r>
            <w:r w:rsidR="00B75711">
              <w:rPr>
                <w:noProof/>
                <w:webHidden/>
              </w:rPr>
              <w:t>38</w:t>
            </w:r>
            <w:r>
              <w:rPr>
                <w:noProof/>
                <w:webHidden/>
              </w:rPr>
              <w:fldChar w:fldCharType="end"/>
            </w:r>
          </w:hyperlink>
        </w:p>
        <w:p w14:paraId="7180596D" w14:textId="2C89CEC6"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3" w:history="1">
            <w:r w:rsidRPr="00D25AF1">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_Toc193882853 \h </w:instrText>
            </w:r>
            <w:r>
              <w:rPr>
                <w:noProof/>
                <w:webHidden/>
              </w:rPr>
            </w:r>
            <w:r>
              <w:rPr>
                <w:noProof/>
                <w:webHidden/>
              </w:rPr>
              <w:fldChar w:fldCharType="separate"/>
            </w:r>
            <w:r w:rsidR="00B75711">
              <w:rPr>
                <w:noProof/>
                <w:webHidden/>
              </w:rPr>
              <w:t>39</w:t>
            </w:r>
            <w:r>
              <w:rPr>
                <w:noProof/>
                <w:webHidden/>
              </w:rPr>
              <w:fldChar w:fldCharType="end"/>
            </w:r>
          </w:hyperlink>
        </w:p>
        <w:p w14:paraId="63F38DF3" w14:textId="307E07E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4" w:history="1">
            <w:r w:rsidRPr="00D25AF1">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_Toc193882854 \h </w:instrText>
            </w:r>
            <w:r>
              <w:rPr>
                <w:noProof/>
                <w:webHidden/>
              </w:rPr>
            </w:r>
            <w:r>
              <w:rPr>
                <w:noProof/>
                <w:webHidden/>
              </w:rPr>
              <w:fldChar w:fldCharType="separate"/>
            </w:r>
            <w:r w:rsidR="00B75711">
              <w:rPr>
                <w:noProof/>
                <w:webHidden/>
              </w:rPr>
              <w:t>40</w:t>
            </w:r>
            <w:r>
              <w:rPr>
                <w:noProof/>
                <w:webHidden/>
              </w:rPr>
              <w:fldChar w:fldCharType="end"/>
            </w:r>
          </w:hyperlink>
        </w:p>
        <w:p w14:paraId="11999E17" w14:textId="7765DBCF"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5" w:history="1">
            <w:r w:rsidRPr="00D25AF1">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_Toc193882855 \h </w:instrText>
            </w:r>
            <w:r>
              <w:rPr>
                <w:noProof/>
                <w:webHidden/>
              </w:rPr>
            </w:r>
            <w:r>
              <w:rPr>
                <w:noProof/>
                <w:webHidden/>
              </w:rPr>
              <w:fldChar w:fldCharType="separate"/>
            </w:r>
            <w:r w:rsidR="00B75711">
              <w:rPr>
                <w:noProof/>
                <w:webHidden/>
              </w:rPr>
              <w:t>41</w:t>
            </w:r>
            <w:r>
              <w:rPr>
                <w:noProof/>
                <w:webHidden/>
              </w:rPr>
              <w:fldChar w:fldCharType="end"/>
            </w:r>
          </w:hyperlink>
        </w:p>
        <w:p w14:paraId="4D5280AB" w14:textId="5883108B"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6" w:history="1">
            <w:r w:rsidRPr="00D25AF1">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_Toc193882856 \h </w:instrText>
            </w:r>
            <w:r>
              <w:rPr>
                <w:noProof/>
                <w:webHidden/>
              </w:rPr>
            </w:r>
            <w:r>
              <w:rPr>
                <w:noProof/>
                <w:webHidden/>
              </w:rPr>
              <w:fldChar w:fldCharType="separate"/>
            </w:r>
            <w:r w:rsidR="00B75711">
              <w:rPr>
                <w:noProof/>
                <w:webHidden/>
              </w:rPr>
              <w:t>42</w:t>
            </w:r>
            <w:r>
              <w:rPr>
                <w:noProof/>
                <w:webHidden/>
              </w:rPr>
              <w:fldChar w:fldCharType="end"/>
            </w:r>
          </w:hyperlink>
        </w:p>
        <w:p w14:paraId="711EEF51" w14:textId="2B7671A9"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7" w:history="1">
            <w:r w:rsidRPr="00D25AF1">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_Toc193882857 \h </w:instrText>
            </w:r>
            <w:r>
              <w:rPr>
                <w:noProof/>
                <w:webHidden/>
              </w:rPr>
            </w:r>
            <w:r>
              <w:rPr>
                <w:noProof/>
                <w:webHidden/>
              </w:rPr>
              <w:fldChar w:fldCharType="separate"/>
            </w:r>
            <w:r w:rsidR="00B75711">
              <w:rPr>
                <w:noProof/>
                <w:webHidden/>
              </w:rPr>
              <w:t>43</w:t>
            </w:r>
            <w:r>
              <w:rPr>
                <w:noProof/>
                <w:webHidden/>
              </w:rPr>
              <w:fldChar w:fldCharType="end"/>
            </w:r>
          </w:hyperlink>
        </w:p>
        <w:p w14:paraId="4ACFF667" w14:textId="0172D3F7"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8" w:history="1">
            <w:r w:rsidRPr="00D25AF1">
              <w:rPr>
                <w:rStyle w:val="Hipercze"/>
                <w:noProof/>
              </w:rPr>
              <w:t>Załącznik nr 4.5 do SWZ – Wykaz urządzeń lub wyposażenia zakładu- nie dotyczy</w:t>
            </w:r>
            <w:r>
              <w:rPr>
                <w:noProof/>
                <w:webHidden/>
              </w:rPr>
              <w:tab/>
            </w:r>
            <w:r>
              <w:rPr>
                <w:noProof/>
                <w:webHidden/>
              </w:rPr>
              <w:fldChar w:fldCharType="begin"/>
            </w:r>
            <w:r>
              <w:rPr>
                <w:noProof/>
                <w:webHidden/>
              </w:rPr>
              <w:instrText xml:space="preserve"> PAGEREF _Toc193882858 \h </w:instrText>
            </w:r>
            <w:r>
              <w:rPr>
                <w:noProof/>
                <w:webHidden/>
              </w:rPr>
            </w:r>
            <w:r>
              <w:rPr>
                <w:noProof/>
                <w:webHidden/>
              </w:rPr>
              <w:fldChar w:fldCharType="separate"/>
            </w:r>
            <w:r w:rsidR="00B75711">
              <w:rPr>
                <w:noProof/>
                <w:webHidden/>
              </w:rPr>
              <w:t>45</w:t>
            </w:r>
            <w:r>
              <w:rPr>
                <w:noProof/>
                <w:webHidden/>
              </w:rPr>
              <w:fldChar w:fldCharType="end"/>
            </w:r>
          </w:hyperlink>
        </w:p>
        <w:p w14:paraId="272CB08D" w14:textId="354251A6"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59" w:history="1">
            <w:r w:rsidRPr="00D25AF1">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_Toc193882859 \h </w:instrText>
            </w:r>
            <w:r>
              <w:rPr>
                <w:noProof/>
                <w:webHidden/>
              </w:rPr>
            </w:r>
            <w:r>
              <w:rPr>
                <w:noProof/>
                <w:webHidden/>
              </w:rPr>
              <w:fldChar w:fldCharType="separate"/>
            </w:r>
            <w:r w:rsidR="00B75711">
              <w:rPr>
                <w:noProof/>
                <w:webHidden/>
              </w:rPr>
              <w:t>46</w:t>
            </w:r>
            <w:r>
              <w:rPr>
                <w:noProof/>
                <w:webHidden/>
              </w:rPr>
              <w:fldChar w:fldCharType="end"/>
            </w:r>
          </w:hyperlink>
        </w:p>
        <w:p w14:paraId="787DD09C" w14:textId="46FB1B48"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0" w:history="1">
            <w:r w:rsidRPr="00D25AF1">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_Toc193882860 \h </w:instrText>
            </w:r>
            <w:r>
              <w:rPr>
                <w:noProof/>
                <w:webHidden/>
              </w:rPr>
            </w:r>
            <w:r>
              <w:rPr>
                <w:noProof/>
                <w:webHidden/>
              </w:rPr>
              <w:fldChar w:fldCharType="separate"/>
            </w:r>
            <w:r w:rsidR="00B75711">
              <w:rPr>
                <w:noProof/>
                <w:webHidden/>
              </w:rPr>
              <w:t>47</w:t>
            </w:r>
            <w:r>
              <w:rPr>
                <w:noProof/>
                <w:webHidden/>
              </w:rPr>
              <w:fldChar w:fldCharType="end"/>
            </w:r>
          </w:hyperlink>
        </w:p>
        <w:p w14:paraId="0DB8E424" w14:textId="38C1CA6C"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1" w:history="1">
            <w:r w:rsidRPr="00D25AF1">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_Toc193882861 \h </w:instrText>
            </w:r>
            <w:r>
              <w:rPr>
                <w:noProof/>
                <w:webHidden/>
              </w:rPr>
            </w:r>
            <w:r>
              <w:rPr>
                <w:noProof/>
                <w:webHidden/>
              </w:rPr>
              <w:fldChar w:fldCharType="separate"/>
            </w:r>
            <w:r w:rsidR="00B75711">
              <w:rPr>
                <w:noProof/>
                <w:webHidden/>
              </w:rPr>
              <w:t>48</w:t>
            </w:r>
            <w:r>
              <w:rPr>
                <w:noProof/>
                <w:webHidden/>
              </w:rPr>
              <w:fldChar w:fldCharType="end"/>
            </w:r>
          </w:hyperlink>
        </w:p>
        <w:p w14:paraId="0914E91C" w14:textId="18FCCEF4"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2" w:history="1">
            <w:r w:rsidRPr="00D25AF1">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_Toc193882862 \h </w:instrText>
            </w:r>
            <w:r>
              <w:rPr>
                <w:noProof/>
                <w:webHidden/>
              </w:rPr>
            </w:r>
            <w:r>
              <w:rPr>
                <w:noProof/>
                <w:webHidden/>
              </w:rPr>
              <w:fldChar w:fldCharType="separate"/>
            </w:r>
            <w:r w:rsidR="00B75711">
              <w:rPr>
                <w:noProof/>
                <w:webHidden/>
              </w:rPr>
              <w:t>49</w:t>
            </w:r>
            <w:r>
              <w:rPr>
                <w:noProof/>
                <w:webHidden/>
              </w:rPr>
              <w:fldChar w:fldCharType="end"/>
            </w:r>
          </w:hyperlink>
        </w:p>
        <w:p w14:paraId="023F9B36" w14:textId="40D6803E"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3" w:history="1">
            <w:r w:rsidRPr="00D25AF1">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_Toc193882863 \h </w:instrText>
            </w:r>
            <w:r>
              <w:rPr>
                <w:noProof/>
                <w:webHidden/>
              </w:rPr>
            </w:r>
            <w:r>
              <w:rPr>
                <w:noProof/>
                <w:webHidden/>
              </w:rPr>
              <w:fldChar w:fldCharType="separate"/>
            </w:r>
            <w:r w:rsidR="00B75711">
              <w:rPr>
                <w:noProof/>
                <w:webHidden/>
              </w:rPr>
              <w:t>50</w:t>
            </w:r>
            <w:r>
              <w:rPr>
                <w:noProof/>
                <w:webHidden/>
              </w:rPr>
              <w:fldChar w:fldCharType="end"/>
            </w:r>
          </w:hyperlink>
        </w:p>
        <w:p w14:paraId="5D321765" w14:textId="00B8D1D7" w:rsidR="00676D5F" w:rsidRDefault="00676D5F">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193882864" w:history="1">
            <w:r w:rsidRPr="00D25AF1">
              <w:rPr>
                <w:rStyle w:val="Hipercze"/>
                <w:noProof/>
              </w:rPr>
              <w:t>Załącznik nr 5 do SWZ – Istotne postanowienia umowy</w:t>
            </w:r>
            <w:r>
              <w:rPr>
                <w:noProof/>
                <w:webHidden/>
              </w:rPr>
              <w:tab/>
            </w:r>
            <w:r>
              <w:rPr>
                <w:noProof/>
                <w:webHidden/>
              </w:rPr>
              <w:fldChar w:fldCharType="begin"/>
            </w:r>
            <w:r>
              <w:rPr>
                <w:noProof/>
                <w:webHidden/>
              </w:rPr>
              <w:instrText xml:space="preserve"> PAGEREF _Toc193882864 \h </w:instrText>
            </w:r>
            <w:r>
              <w:rPr>
                <w:noProof/>
                <w:webHidden/>
              </w:rPr>
            </w:r>
            <w:r>
              <w:rPr>
                <w:noProof/>
                <w:webHidden/>
              </w:rPr>
              <w:fldChar w:fldCharType="separate"/>
            </w:r>
            <w:r w:rsidR="00B75711">
              <w:rPr>
                <w:noProof/>
                <w:webHidden/>
              </w:rPr>
              <w:t>51</w:t>
            </w:r>
            <w:r>
              <w:rPr>
                <w:noProof/>
                <w:webHidden/>
              </w:rPr>
              <w:fldChar w:fldCharType="end"/>
            </w:r>
          </w:hyperlink>
        </w:p>
        <w:p w14:paraId="0F395070" w14:textId="65B8610C"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 w:name="_Toc106095837"/>
      <w:bookmarkStart w:id="2" w:name="_Toc106096381"/>
      <w:bookmarkStart w:id="3" w:name="_Toc193882820"/>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1"/>
      <w:bookmarkEnd w:id="2"/>
      <w:bookmarkEnd w:id="3"/>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4" w:name="_Hlk60735726"/>
      <w:r w:rsidRPr="009529A2">
        <w:rPr>
          <w:bCs/>
          <w:iCs/>
          <w:sz w:val="24"/>
          <w:szCs w:val="24"/>
        </w:rPr>
        <w:t xml:space="preserve">Adres platformy EFO: </w:t>
      </w:r>
      <w:bookmarkEnd w:id="4"/>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1A3324B1" w14:textId="77777777" w:rsidR="00FB5E5F" w:rsidRPr="00981D52" w:rsidRDefault="00FB5E5F" w:rsidP="00FB5E5F">
      <w:pPr>
        <w:spacing w:after="40"/>
        <w:rPr>
          <w:b/>
          <w:sz w:val="24"/>
          <w:szCs w:val="24"/>
        </w:rPr>
      </w:pPr>
      <w:bookmarkStart w:id="5" w:name="_Toc106095838"/>
      <w:bookmarkStart w:id="6" w:name="_Toc106096382"/>
      <w:r w:rsidRPr="00981D52">
        <w:rPr>
          <w:b/>
          <w:sz w:val="24"/>
          <w:szCs w:val="24"/>
        </w:rPr>
        <w:t>Oddział KWK Piast-Ziemowit</w:t>
      </w:r>
    </w:p>
    <w:p w14:paraId="37135C17" w14:textId="77777777" w:rsidR="00FB5E5F" w:rsidRDefault="00FB5E5F" w:rsidP="00FB5E5F">
      <w:pPr>
        <w:spacing w:after="40"/>
        <w:rPr>
          <w:b/>
          <w:bCs/>
          <w:sz w:val="24"/>
          <w:szCs w:val="24"/>
        </w:rPr>
      </w:pPr>
      <w:r w:rsidRPr="00981D52">
        <w:rPr>
          <w:b/>
          <w:bCs/>
          <w:sz w:val="24"/>
          <w:szCs w:val="24"/>
        </w:rPr>
        <w:t>43-155 Bieruń, ul. Granitowa 16</w:t>
      </w:r>
    </w:p>
    <w:p w14:paraId="7CC0A443" w14:textId="77777777" w:rsidR="00FB5E5F" w:rsidRPr="00057162" w:rsidRDefault="00FB5E5F" w:rsidP="00FB5E5F">
      <w:pPr>
        <w:spacing w:after="40"/>
        <w:jc w:val="both"/>
        <w:rPr>
          <w:sz w:val="24"/>
          <w:szCs w:val="24"/>
          <w:vertAlign w:val="superscript"/>
        </w:rPr>
      </w:pPr>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3882821"/>
      <w:r w:rsidRPr="00057162">
        <w:rPr>
          <w:rFonts w:ascii="Times New Roman" w:hAnsi="Times New Roman" w:cs="Times New Roman"/>
          <w:color w:val="auto"/>
          <w:sz w:val="24"/>
          <w:szCs w:val="24"/>
        </w:rPr>
        <w:t>Część II. Postępowanie</w:t>
      </w:r>
      <w:bookmarkEnd w:id="5"/>
      <w:bookmarkEnd w:id="6"/>
      <w:bookmarkEnd w:id="7"/>
    </w:p>
    <w:p w14:paraId="32761429" w14:textId="6DE5993B" w:rsidR="00F13DFD" w:rsidRPr="00077C78" w:rsidRDefault="00F13DFD" w:rsidP="00DB6BC2">
      <w:pPr>
        <w:pStyle w:val="Akapitzlist"/>
        <w:numPr>
          <w:ilvl w:val="0"/>
          <w:numId w:val="6"/>
        </w:numPr>
        <w:spacing w:before="120" w:line="312" w:lineRule="auto"/>
        <w:ind w:left="357"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DB6BC2">
      <w:pPr>
        <w:pStyle w:val="Akapitzlist"/>
        <w:numPr>
          <w:ilvl w:val="0"/>
          <w:numId w:val="6"/>
        </w:numPr>
        <w:spacing w:before="120" w:line="312" w:lineRule="auto"/>
        <w:ind w:left="357" w:hanging="357"/>
        <w:contextualSpacing w:val="0"/>
        <w:jc w:val="both"/>
      </w:pPr>
      <w:r w:rsidRPr="00077C78">
        <w:t>Postępowanie jest prowadzone w języku polskim</w:t>
      </w:r>
      <w:r w:rsidR="000C22F4" w:rsidRPr="00077C78">
        <w:t>.</w:t>
      </w:r>
    </w:p>
    <w:p w14:paraId="187C2D8F" w14:textId="073BF51C" w:rsidR="007838AB" w:rsidRPr="00057162" w:rsidRDefault="007838AB" w:rsidP="00DB6BC2">
      <w:pPr>
        <w:pStyle w:val="Akapitzlist"/>
        <w:numPr>
          <w:ilvl w:val="0"/>
          <w:numId w:val="6"/>
        </w:numPr>
        <w:spacing w:before="120" w:line="312" w:lineRule="auto"/>
        <w:ind w:left="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503ABE">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503ABE">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503ABE">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8" w:name="_Toc106095839"/>
      <w:bookmarkStart w:id="9" w:name="_Toc106096383"/>
      <w:bookmarkStart w:id="10" w:name="_Toc193882822"/>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8"/>
      <w:bookmarkEnd w:id="9"/>
      <w:bookmarkEnd w:id="10"/>
    </w:p>
    <w:p w14:paraId="34BCE207" w14:textId="53B81039"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FB5E5F" w:rsidRPr="00FB5E5F">
        <w:rPr>
          <w:b/>
        </w:rPr>
        <w:t>Remont obróbek blacharskich oraz orynnowania dla budynku administracyjnego dla PGG S.A. KWK Piast Ziemowit Ruch Ziemowit w</w:t>
      </w:r>
      <w:r w:rsidR="00503ABE">
        <w:rPr>
          <w:b/>
        </w:rPr>
        <w:t> </w:t>
      </w:r>
      <w:r w:rsidR="00FB5E5F" w:rsidRPr="00FB5E5F">
        <w:rPr>
          <w:b/>
        </w:rPr>
        <w:t>Lędzinach</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57534DF2" w:rsidR="00182B15" w:rsidRPr="00FB5E5F" w:rsidRDefault="00182B15" w:rsidP="00804500">
      <w:pPr>
        <w:pStyle w:val="Akapitzlist"/>
        <w:numPr>
          <w:ilvl w:val="0"/>
          <w:numId w:val="1"/>
        </w:numPr>
        <w:spacing w:before="120" w:line="312" w:lineRule="auto"/>
        <w:contextualSpacing w:val="0"/>
        <w:jc w:val="both"/>
        <w:rPr>
          <w:bCs/>
          <w:color w:val="FF0000"/>
        </w:rPr>
      </w:pPr>
      <w:r w:rsidRPr="00091A4E">
        <w:rPr>
          <w:color w:val="000000" w:themeColor="text1"/>
        </w:rPr>
        <w:t>Kody CPV:</w:t>
      </w:r>
      <w:r w:rsidR="00FB5E5F" w:rsidRPr="00091A4E">
        <w:rPr>
          <w:color w:val="000000" w:themeColor="text1"/>
          <w:sz w:val="20"/>
          <w:szCs w:val="20"/>
        </w:rPr>
        <w:t xml:space="preserve"> </w:t>
      </w:r>
      <w:r w:rsidR="00FB5E5F" w:rsidRPr="00091A4E">
        <w:rPr>
          <w:color w:val="000000" w:themeColor="text1"/>
        </w:rPr>
        <w:t>45453000-7 Roboty remontowe i renowacyjne</w:t>
      </w:r>
      <w:r w:rsidR="00503ABE">
        <w:rPr>
          <w:color w:val="000000" w:themeColor="text1"/>
        </w:rPr>
        <w:t>.</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095840"/>
      <w:bookmarkStart w:id="12" w:name="_Toc106096384"/>
      <w:bookmarkStart w:id="13" w:name="_Toc193882823"/>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1"/>
      <w:bookmarkEnd w:id="12"/>
      <w:bookmarkEnd w:id="13"/>
    </w:p>
    <w:p w14:paraId="4FFB2897" w14:textId="4B7DE52A" w:rsidR="00E020B1" w:rsidRPr="00DD199C" w:rsidRDefault="006B0420" w:rsidP="00DB6BC2">
      <w:pPr>
        <w:spacing w:before="120"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06095841"/>
      <w:bookmarkStart w:id="15" w:name="_Toc106096385"/>
      <w:bookmarkStart w:id="16" w:name="_Toc193882824"/>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4"/>
      <w:bookmarkEnd w:id="15"/>
      <w:bookmarkEnd w:id="16"/>
    </w:p>
    <w:p w14:paraId="446AA8A6" w14:textId="4E748922" w:rsidR="00965D01" w:rsidRPr="00057162" w:rsidRDefault="00965D01" w:rsidP="00503ABE">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503ABE">
      <w:pPr>
        <w:pStyle w:val="Akapitzlist"/>
        <w:numPr>
          <w:ilvl w:val="0"/>
          <w:numId w:val="2"/>
        </w:numPr>
        <w:spacing w:before="120" w:line="312" w:lineRule="auto"/>
        <w:contextualSpacing w:val="0"/>
        <w:jc w:val="both"/>
      </w:pPr>
      <w:bookmarkStart w:id="17" w:name="_Hlk91670677"/>
      <w:r w:rsidRPr="00D52625">
        <w:t xml:space="preserve">Wykluczeniu z postępowania </w:t>
      </w:r>
      <w:r w:rsidR="00501126" w:rsidRPr="00D52625">
        <w:t>podlega</w:t>
      </w:r>
      <w:r w:rsidRPr="00D52625">
        <w:t xml:space="preserve"> </w:t>
      </w:r>
      <w:r w:rsidR="008616AB">
        <w:t>Wykonawca</w:t>
      </w:r>
      <w:r w:rsidRPr="00D52625">
        <w:t>:</w:t>
      </w:r>
    </w:p>
    <w:bookmarkEnd w:id="17"/>
    <w:p w14:paraId="32B5A2D8" w14:textId="4A3403BC" w:rsidR="00820105" w:rsidRPr="00AB366D" w:rsidRDefault="00820105" w:rsidP="00503ABE">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UE L 134 z 20.05.2006, str. 1 z późn.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UE L 78 z 17.03.2014, str. 6, z późn.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820105" w:rsidRPr="001C2BF6">
        <w:lastRenderedPageBreak/>
        <w:t>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416381E"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 xml:space="preserve">dnia 29 września 1994 r. o rachunkowości </w:t>
      </w:r>
      <w:r w:rsidR="00A8479D" w:rsidRPr="00A8479D">
        <w:t>(Dz. U. 2023 poz. 120, 295 z późn. zm.</w:t>
      </w:r>
      <w:r w:rsidR="00820105" w:rsidRPr="001C2BF6">
        <w:t>)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503AB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503AB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1C2BF6" w:rsidRDefault="00820105" w:rsidP="00503ABE">
      <w:pPr>
        <w:pStyle w:val="Akapitzlist"/>
        <w:widowControl w:val="0"/>
        <w:numPr>
          <w:ilvl w:val="0"/>
          <w:numId w:val="40"/>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503ABE">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503ABE">
      <w:pPr>
        <w:pStyle w:val="Akapitzlist"/>
        <w:widowControl w:val="0"/>
        <w:numPr>
          <w:ilvl w:val="7"/>
          <w:numId w:val="39"/>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503ABE">
      <w:pPr>
        <w:pStyle w:val="Akapitzlist"/>
        <w:numPr>
          <w:ilvl w:val="1"/>
          <w:numId w:val="2"/>
        </w:numPr>
        <w:spacing w:before="120" w:line="312"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503ABE">
      <w:pPr>
        <w:pStyle w:val="Akapitzlist"/>
        <w:numPr>
          <w:ilvl w:val="1"/>
          <w:numId w:val="2"/>
        </w:numPr>
        <w:spacing w:before="120" w:line="312"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503ABE">
      <w:pPr>
        <w:pStyle w:val="Akapitzlist"/>
        <w:numPr>
          <w:ilvl w:val="1"/>
          <w:numId w:val="2"/>
        </w:numPr>
        <w:spacing w:before="120" w:line="312"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503ABE">
      <w:pPr>
        <w:pStyle w:val="Akapitzlist"/>
        <w:numPr>
          <w:ilvl w:val="1"/>
          <w:numId w:val="2"/>
        </w:numPr>
        <w:spacing w:before="120" w:line="312"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503ABE">
      <w:pPr>
        <w:pStyle w:val="Akapitzlist"/>
        <w:numPr>
          <w:ilvl w:val="1"/>
          <w:numId w:val="2"/>
        </w:numPr>
        <w:spacing w:before="120" w:line="312"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8" w:name="mip51080599"/>
      <w:bookmarkEnd w:id="18"/>
    </w:p>
    <w:p w14:paraId="22BE63DD" w14:textId="77777777" w:rsidR="000A645B" w:rsidRDefault="000A645B" w:rsidP="00503ABE">
      <w:pPr>
        <w:pStyle w:val="Akapitzlist"/>
        <w:numPr>
          <w:ilvl w:val="1"/>
          <w:numId w:val="2"/>
        </w:numPr>
        <w:spacing w:before="120" w:line="312"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0DD22CFC" w14:textId="77777777" w:rsidR="000F6A33" w:rsidRDefault="000F6A33" w:rsidP="00503ABE">
      <w:pPr>
        <w:pStyle w:val="Akapitzlist"/>
        <w:numPr>
          <w:ilvl w:val="1"/>
          <w:numId w:val="2"/>
        </w:numPr>
        <w:spacing w:before="120" w:line="312" w:lineRule="auto"/>
        <w:ind w:left="567" w:hanging="283"/>
        <w:contextualSpacing w:val="0"/>
        <w:jc w:val="both"/>
      </w:pPr>
      <w:r w:rsidRPr="003D0F1D">
        <w:t>który, w postępowaniach, w</w:t>
      </w:r>
      <w:r>
        <w:t xml:space="preserve"> </w:t>
      </w:r>
      <w:r w:rsidRPr="003D0F1D">
        <w:t>których Zamawiający przewidział zastosowanie aukcji japońskiej, złożył najkorzystniejszą ofertę i:</w:t>
      </w:r>
    </w:p>
    <w:p w14:paraId="3B2D07F6" w14:textId="77777777" w:rsidR="000F6A33" w:rsidRPr="003D0F1D" w:rsidRDefault="000F6A33" w:rsidP="00503ABE">
      <w:pPr>
        <w:pStyle w:val="Akapitzlist"/>
        <w:numPr>
          <w:ilvl w:val="0"/>
          <w:numId w:val="73"/>
        </w:numPr>
        <w:spacing w:after="40" w:line="312" w:lineRule="auto"/>
        <w:ind w:left="1134" w:hanging="284"/>
        <w:jc w:val="both"/>
      </w:pPr>
      <w:r w:rsidRPr="003D0F1D">
        <w:t>nie zabezpieczył oferty wymaganym wadium i odmówił zawarcia umowy, lub</w:t>
      </w:r>
    </w:p>
    <w:p w14:paraId="4997334C" w14:textId="77777777" w:rsidR="000F6A33" w:rsidRPr="003D0F1D" w:rsidRDefault="000F6A33" w:rsidP="00503ABE">
      <w:pPr>
        <w:pStyle w:val="Akapitzlist"/>
        <w:numPr>
          <w:ilvl w:val="0"/>
          <w:numId w:val="73"/>
        </w:numPr>
        <w:spacing w:after="40" w:line="312" w:lineRule="auto"/>
        <w:ind w:left="1134" w:hanging="284"/>
        <w:jc w:val="both"/>
        <w:rPr>
          <w:sz w:val="20"/>
          <w:szCs w:val="20"/>
        </w:rPr>
      </w:pPr>
      <w:r w:rsidRPr="003D0F1D">
        <w:t>nie zabezpieczył oferty wymaganym wadium i wycofał ofertę, lub</w:t>
      </w:r>
    </w:p>
    <w:p w14:paraId="46D75EE6" w14:textId="05EB9354" w:rsidR="000F6A33" w:rsidRPr="000F6A33" w:rsidRDefault="000F6A33" w:rsidP="00503ABE">
      <w:pPr>
        <w:pStyle w:val="Akapitzlist"/>
        <w:numPr>
          <w:ilvl w:val="0"/>
          <w:numId w:val="73"/>
        </w:numPr>
        <w:spacing w:after="40" w:line="312" w:lineRule="auto"/>
        <w:ind w:left="1134" w:hanging="284"/>
        <w:jc w:val="both"/>
        <w:rPr>
          <w:sz w:val="20"/>
          <w:szCs w:val="20"/>
        </w:rPr>
      </w:pPr>
      <w:r w:rsidRPr="003D0F1D">
        <w:t>nie zabezpieczył oferty wymaganym wadium i nie uzupełnił oświadczeń i</w:t>
      </w:r>
      <w:r>
        <w:t> </w:t>
      </w:r>
      <w:r w:rsidRPr="003D0F1D">
        <w:t>dokumentów na wezwanie, o którym mowa w § 39 Regulaminu</w:t>
      </w:r>
      <w:r>
        <w:rPr>
          <w:rFonts w:ascii="CIDFont+F1" w:hAnsi="CIDFont+F1"/>
        </w:rPr>
        <w:t>;</w:t>
      </w:r>
    </w:p>
    <w:p w14:paraId="327AFF73" w14:textId="64922239" w:rsidR="000F6A33" w:rsidRPr="000F6A33" w:rsidRDefault="000F6A33" w:rsidP="00503ABE">
      <w:pPr>
        <w:pStyle w:val="Akapitzlist"/>
        <w:numPr>
          <w:ilvl w:val="1"/>
          <w:numId w:val="2"/>
        </w:numPr>
        <w:spacing w:after="40" w:line="312" w:lineRule="auto"/>
        <w:ind w:left="851" w:hanging="425"/>
        <w:contextualSpacing w:val="0"/>
        <w:jc w:val="both"/>
      </w:pPr>
      <w:r w:rsidRPr="003D0F1D">
        <w:t>w przypadkach, o których mowa w ust. 2 pkt 8) Wykonawca podlega wykluczeniu na okres 3 miesięcy (licząc od daty rozstrzygnięcia postępowania). Skrócenie tego terminu wymaga zgody Zarządu</w:t>
      </w:r>
      <w:r>
        <w:t>;</w:t>
      </w:r>
    </w:p>
    <w:p w14:paraId="7C2849D8" w14:textId="77777777" w:rsidR="000A645B" w:rsidRPr="000F3538" w:rsidRDefault="000A645B" w:rsidP="00503ABE">
      <w:pPr>
        <w:pStyle w:val="Akapitzlist"/>
        <w:numPr>
          <w:ilvl w:val="1"/>
          <w:numId w:val="2"/>
        </w:numPr>
        <w:spacing w:before="120" w:line="312"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503ABE">
      <w:pPr>
        <w:pStyle w:val="Akapitzlist"/>
        <w:numPr>
          <w:ilvl w:val="2"/>
          <w:numId w:val="2"/>
        </w:numPr>
        <w:spacing w:line="312"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503ABE">
      <w:pPr>
        <w:pStyle w:val="Akapitzlist"/>
        <w:numPr>
          <w:ilvl w:val="2"/>
          <w:numId w:val="32"/>
        </w:numPr>
        <w:spacing w:line="312" w:lineRule="auto"/>
        <w:ind w:left="1418" w:hanging="284"/>
        <w:contextualSpacing w:val="0"/>
        <w:jc w:val="both"/>
      </w:pPr>
      <w:r w:rsidRPr="00DB4D9E">
        <w:t>wypowiedzenia lub odstąpienia od umowy, lub</w:t>
      </w:r>
    </w:p>
    <w:p w14:paraId="11595262" w14:textId="77777777" w:rsidR="000A645B" w:rsidRPr="00DB4D9E" w:rsidRDefault="000A645B" w:rsidP="00503ABE">
      <w:pPr>
        <w:pStyle w:val="Akapitzlist"/>
        <w:numPr>
          <w:ilvl w:val="2"/>
          <w:numId w:val="32"/>
        </w:numPr>
        <w:spacing w:line="312" w:lineRule="auto"/>
        <w:ind w:left="1418" w:hanging="284"/>
        <w:contextualSpacing w:val="0"/>
        <w:jc w:val="both"/>
      </w:pPr>
      <w:r w:rsidRPr="00DB4D9E">
        <w:t>dokonania zakupu zastępczego przez Zamawiającego, lub</w:t>
      </w:r>
    </w:p>
    <w:p w14:paraId="2ABA425C" w14:textId="77777777" w:rsidR="000A645B" w:rsidRPr="00DB4D9E" w:rsidRDefault="000A645B" w:rsidP="00503ABE">
      <w:pPr>
        <w:pStyle w:val="Akapitzlist"/>
        <w:numPr>
          <w:ilvl w:val="2"/>
          <w:numId w:val="32"/>
        </w:numPr>
        <w:spacing w:line="312"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DB4D9E">
        <w:lastRenderedPageBreak/>
        <w:t xml:space="preserve">obowiązującego, w szczególności prawa ochrony środowiska, bezpieczeństwa i higieny pracy, </w:t>
      </w:r>
    </w:p>
    <w:p w14:paraId="46908535" w14:textId="6551574C" w:rsidR="000A645B" w:rsidRPr="000F3538" w:rsidRDefault="000A645B" w:rsidP="00503ABE">
      <w:pPr>
        <w:pStyle w:val="Punkt"/>
        <w:numPr>
          <w:ilvl w:val="2"/>
          <w:numId w:val="2"/>
        </w:numPr>
        <w:spacing w:line="312" w:lineRule="auto"/>
        <w:ind w:left="1134" w:hanging="283"/>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0F6A33">
        <w:t>(</w:t>
      </w:r>
      <w:r w:rsidRPr="000F6A33">
        <w:rPr>
          <w:i/>
          <w:iCs/>
        </w:rPr>
        <w:t>jeżeli było wymagane</w:t>
      </w:r>
      <w:r w:rsidRPr="000F6A33">
        <w:t xml:space="preserve">) </w:t>
      </w:r>
      <w:r w:rsidRPr="000F3538">
        <w:t xml:space="preserve">lub zawarcie umowy stało się niemożliwe z przyczyn leżących po stronie </w:t>
      </w:r>
      <w:r w:rsidR="00DB4D9E">
        <w:t>Wykonawcy</w:t>
      </w:r>
      <w:r w:rsidRPr="000F3538">
        <w:t>;</w:t>
      </w:r>
    </w:p>
    <w:p w14:paraId="31532E87" w14:textId="26E40016" w:rsidR="000A645B" w:rsidRPr="000F3538" w:rsidRDefault="000A645B" w:rsidP="00503ABE">
      <w:pPr>
        <w:pStyle w:val="Ustp"/>
        <w:numPr>
          <w:ilvl w:val="1"/>
          <w:numId w:val="2"/>
        </w:numPr>
        <w:spacing w:line="312" w:lineRule="auto"/>
        <w:ind w:left="851" w:hanging="454"/>
      </w:pPr>
      <w:r w:rsidRPr="000F3538">
        <w:t xml:space="preserve">w przypadkach, o których mowa w ust. </w:t>
      </w:r>
      <w:r w:rsidR="00B260AA" w:rsidRPr="000F3538">
        <w:t>2</w:t>
      </w:r>
      <w:r w:rsidRPr="000F3538">
        <w:t xml:space="preserve"> pkt </w:t>
      </w:r>
      <w:r w:rsidR="000F6A33">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DB6BC2" w:rsidRDefault="006B0420" w:rsidP="00503ABE">
      <w:pPr>
        <w:pStyle w:val="Akapitzlist"/>
        <w:numPr>
          <w:ilvl w:val="0"/>
          <w:numId w:val="2"/>
        </w:numPr>
        <w:spacing w:before="120" w:line="312" w:lineRule="auto"/>
        <w:contextualSpacing w:val="0"/>
        <w:jc w:val="both"/>
        <w:rPr>
          <w:b/>
          <w:bCs/>
        </w:rPr>
      </w:pPr>
      <w:r w:rsidRPr="00DB6BC2">
        <w:rPr>
          <w:b/>
          <w:bCs/>
        </w:rPr>
        <w:t>Zamawiający</w:t>
      </w:r>
      <w:r w:rsidR="00D42FFB" w:rsidRPr="00DB6BC2">
        <w:rPr>
          <w:b/>
          <w:bCs/>
        </w:rPr>
        <w:t xml:space="preserve"> stosuje warunki udziału</w:t>
      </w:r>
      <w:r w:rsidR="002E0AA3" w:rsidRPr="00DB6BC2">
        <w:rPr>
          <w:b/>
          <w:bCs/>
        </w:rPr>
        <w:t xml:space="preserve"> w postępowaniu:</w:t>
      </w:r>
    </w:p>
    <w:p w14:paraId="220101EA" w14:textId="0C3CB9BB" w:rsidR="002E0AA3" w:rsidRPr="00057162" w:rsidRDefault="002E0AA3" w:rsidP="00503ABE">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503ABE">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10786BD1" w14:textId="364F28C5" w:rsidR="000F6A33" w:rsidRDefault="000F6A33" w:rsidP="00503ABE">
      <w:pPr>
        <w:pStyle w:val="Akapitzlist"/>
        <w:numPr>
          <w:ilvl w:val="1"/>
          <w:numId w:val="74"/>
        </w:numPr>
        <w:spacing w:after="40" w:line="312" w:lineRule="auto"/>
        <w:ind w:left="1276" w:hanging="436"/>
        <w:jc w:val="both"/>
        <w:rPr>
          <w:u w:val="single"/>
        </w:rPr>
      </w:pPr>
      <w:r w:rsidRPr="00656291">
        <w:t xml:space="preserve">w okresie ostatnich </w:t>
      </w:r>
      <w:r w:rsidRPr="00503ABE">
        <w:rPr>
          <w:b/>
          <w:bCs/>
        </w:rPr>
        <w:t>5 lat</w:t>
      </w:r>
      <w:r w:rsidRPr="00656291">
        <w:t xml:space="preserve"> przed terminem składania ofert (a jeżeli okres prowadzenia działalności jest krótszy – w tym okresie) </w:t>
      </w:r>
      <w:r w:rsidRPr="00503ABE">
        <w:rPr>
          <w:b/>
          <w:bCs/>
        </w:rPr>
        <w:t>wykonali roboty budowlane związane</w:t>
      </w:r>
      <w:r w:rsidR="00091A4E" w:rsidRPr="00503ABE">
        <w:rPr>
          <w:b/>
          <w:bCs/>
        </w:rPr>
        <w:t xml:space="preserve"> </w:t>
      </w:r>
      <w:r w:rsidRPr="00503ABE">
        <w:rPr>
          <w:b/>
          <w:bCs/>
        </w:rPr>
        <w:t>z </w:t>
      </w:r>
      <w:r w:rsidR="00560325" w:rsidRPr="00503ABE">
        <w:rPr>
          <w:b/>
          <w:bCs/>
        </w:rPr>
        <w:t>wykonaniem remontu obróbek blacharskich oraz orynnowania obiektów budowlanych</w:t>
      </w:r>
      <w:r w:rsidRPr="00656291">
        <w:t xml:space="preserve">, </w:t>
      </w:r>
      <w:r w:rsidRPr="000B5897">
        <w:t xml:space="preserve">na łączną wartość brutto nie niższą niż </w:t>
      </w:r>
      <w:r w:rsidR="00560325" w:rsidRPr="000B5897">
        <w:rPr>
          <w:b/>
          <w:bCs/>
        </w:rPr>
        <w:t>50</w:t>
      </w:r>
      <w:r w:rsidRPr="000B5897">
        <w:rPr>
          <w:b/>
          <w:bCs/>
        </w:rPr>
        <w:t> 000,00 PLN</w:t>
      </w:r>
      <w:r w:rsidRPr="00656291">
        <w:rPr>
          <w:u w:val="single"/>
        </w:rPr>
        <w:t>.</w:t>
      </w:r>
    </w:p>
    <w:p w14:paraId="192271EE" w14:textId="11BDF8F1" w:rsidR="00182B15" w:rsidRPr="00A93527" w:rsidRDefault="00804500" w:rsidP="00503ABE">
      <w:pPr>
        <w:pStyle w:val="Akapitzlist"/>
        <w:numPr>
          <w:ilvl w:val="1"/>
          <w:numId w:val="74"/>
        </w:numPr>
        <w:spacing w:after="40" w:line="312" w:lineRule="auto"/>
        <w:ind w:left="1276" w:hanging="436"/>
        <w:jc w:val="both"/>
        <w:rPr>
          <w:u w:val="single"/>
        </w:rPr>
      </w:pPr>
      <w:r w:rsidRPr="001D6E4C">
        <w:t>skie</w:t>
      </w:r>
      <w:r w:rsidR="00182B15" w:rsidRPr="001D6E4C">
        <w:t>ruje do wykonania zamówienia osoby o następujących kwalifikacjach:</w:t>
      </w:r>
    </w:p>
    <w:p w14:paraId="77B97519" w14:textId="14D3FECD" w:rsidR="00A93527" w:rsidRPr="00924274" w:rsidRDefault="00A93527" w:rsidP="00503ABE">
      <w:pPr>
        <w:pStyle w:val="Akapitzlist"/>
        <w:numPr>
          <w:ilvl w:val="3"/>
          <w:numId w:val="66"/>
        </w:numPr>
        <w:spacing w:before="120" w:line="312" w:lineRule="auto"/>
        <w:contextualSpacing w:val="0"/>
        <w:jc w:val="both"/>
        <w:rPr>
          <w:color w:val="000000" w:themeColor="text1"/>
        </w:rPr>
      </w:pPr>
      <w:r>
        <w:t>co najmniej 1 osobę</w:t>
      </w:r>
      <w:r w:rsidRPr="00A93527">
        <w:t xml:space="preserve"> posiadająca uprawnienia budowlane w specjalności </w:t>
      </w:r>
      <w:r w:rsidRPr="00924274">
        <w:rPr>
          <w:color w:val="000000" w:themeColor="text1"/>
        </w:rPr>
        <w:t xml:space="preserve">konstrukcyjno-budowlanej do </w:t>
      </w:r>
      <w:r w:rsidR="00182EB2" w:rsidRPr="00924274">
        <w:rPr>
          <w:color w:val="000000" w:themeColor="text1"/>
        </w:rPr>
        <w:t>samodzielnego kierowania</w:t>
      </w:r>
      <w:r w:rsidRPr="00924274">
        <w:rPr>
          <w:color w:val="000000" w:themeColor="text1"/>
        </w:rPr>
        <w:t xml:space="preserve"> robotami budowlanymi </w:t>
      </w:r>
      <w:r w:rsidRPr="00924274">
        <w:rPr>
          <w:color w:val="000000" w:themeColor="text1"/>
          <w:u w:val="single"/>
        </w:rPr>
        <w:t>bez ograniczeń</w:t>
      </w:r>
      <w:r w:rsidRPr="00924274">
        <w:rPr>
          <w:color w:val="000000" w:themeColor="text1"/>
        </w:rPr>
        <w:t>, zgodnie z Ustawą Prawo budowlane (Dz. U. 2024 poz. 725),</w:t>
      </w:r>
    </w:p>
    <w:p w14:paraId="17007ED4" w14:textId="0B9CBDBE" w:rsidR="00182B15" w:rsidRPr="00924274" w:rsidRDefault="00A93527" w:rsidP="00503ABE">
      <w:pPr>
        <w:pStyle w:val="Akapitzlist"/>
        <w:numPr>
          <w:ilvl w:val="3"/>
          <w:numId w:val="66"/>
        </w:numPr>
        <w:spacing w:before="120" w:line="312" w:lineRule="auto"/>
        <w:contextualSpacing w:val="0"/>
        <w:jc w:val="both"/>
        <w:rPr>
          <w:color w:val="000000" w:themeColor="text1"/>
        </w:rPr>
      </w:pPr>
      <w:r w:rsidRPr="00924274">
        <w:rPr>
          <w:color w:val="000000" w:themeColor="text1"/>
        </w:rPr>
        <w:t>dysponuje osobami posiadającymi uprawnienia/kwalifikacje zawodowe do wykonania prac specjalistycznych objętych zamówieniem</w:t>
      </w:r>
      <w:r w:rsidR="00475365" w:rsidRPr="00924274">
        <w:rPr>
          <w:color w:val="000000" w:themeColor="text1"/>
        </w:rPr>
        <w:t>:</w:t>
      </w:r>
    </w:p>
    <w:p w14:paraId="5B82B06F" w14:textId="679E4082" w:rsidR="00475365" w:rsidRPr="00924274" w:rsidRDefault="00475365" w:rsidP="00503ABE">
      <w:pPr>
        <w:pStyle w:val="Akapitzlist"/>
        <w:numPr>
          <w:ilvl w:val="0"/>
          <w:numId w:val="75"/>
        </w:numPr>
        <w:spacing w:after="40" w:line="312" w:lineRule="auto"/>
        <w:ind w:left="1843" w:hanging="284"/>
        <w:jc w:val="both"/>
        <w:rPr>
          <w:color w:val="000000" w:themeColor="text1"/>
        </w:rPr>
      </w:pPr>
      <w:r w:rsidRPr="00924274">
        <w:rPr>
          <w:color w:val="000000" w:themeColor="text1"/>
        </w:rPr>
        <w:t xml:space="preserve">co najmniej </w:t>
      </w:r>
      <w:r w:rsidRPr="000B5897">
        <w:rPr>
          <w:b/>
          <w:bCs/>
          <w:color w:val="000000" w:themeColor="text1"/>
        </w:rPr>
        <w:t>1 osoba</w:t>
      </w:r>
      <w:r w:rsidRPr="00924274">
        <w:rPr>
          <w:color w:val="000000" w:themeColor="text1"/>
        </w:rPr>
        <w:t xml:space="preserve"> posiadające stosowne uprawnienia na stanowisko spawacza elektryczno-gazowego, potwierdzone ważnymi dokumentami:</w:t>
      </w:r>
    </w:p>
    <w:p w14:paraId="3FB76C3D" w14:textId="77777777" w:rsidR="00475365" w:rsidRPr="00924274" w:rsidRDefault="00475365" w:rsidP="00503ABE">
      <w:pPr>
        <w:pStyle w:val="Akapitzlist"/>
        <w:numPr>
          <w:ilvl w:val="0"/>
          <w:numId w:val="76"/>
        </w:numPr>
        <w:spacing w:after="40" w:line="312" w:lineRule="auto"/>
        <w:ind w:left="2127" w:hanging="284"/>
        <w:jc w:val="both"/>
        <w:rPr>
          <w:color w:val="000000" w:themeColor="text1"/>
        </w:rPr>
      </w:pPr>
      <w:r w:rsidRPr="00924274">
        <w:rPr>
          <w:color w:val="000000" w:themeColor="text1"/>
        </w:rPr>
        <w:t>książeczka spawacza (wraz z wpisem posiadanych kursów),</w:t>
      </w:r>
    </w:p>
    <w:p w14:paraId="7AC038CC" w14:textId="77777777" w:rsidR="00475365" w:rsidRPr="00924274" w:rsidRDefault="00475365" w:rsidP="00503ABE">
      <w:pPr>
        <w:pStyle w:val="Akapitzlist"/>
        <w:numPr>
          <w:ilvl w:val="0"/>
          <w:numId w:val="76"/>
        </w:numPr>
        <w:spacing w:after="40" w:line="312" w:lineRule="auto"/>
        <w:ind w:left="2127" w:hanging="284"/>
        <w:jc w:val="both"/>
        <w:rPr>
          <w:color w:val="000000" w:themeColor="text1"/>
        </w:rPr>
      </w:pPr>
      <w:r w:rsidRPr="00924274">
        <w:rPr>
          <w:color w:val="000000" w:themeColor="text1"/>
        </w:rPr>
        <w:t>certyfikat/certyfikaty np. Instytutu Spawalnictwa kategorii 311 i 111,</w:t>
      </w:r>
    </w:p>
    <w:p w14:paraId="3B4FE5BE" w14:textId="77777777" w:rsidR="00475365" w:rsidRPr="00924274" w:rsidRDefault="00475365" w:rsidP="00503ABE">
      <w:pPr>
        <w:pStyle w:val="Akapitzlist"/>
        <w:numPr>
          <w:ilvl w:val="0"/>
          <w:numId w:val="76"/>
        </w:numPr>
        <w:spacing w:after="40" w:line="312" w:lineRule="auto"/>
        <w:ind w:left="2127" w:hanging="284"/>
        <w:jc w:val="both"/>
        <w:rPr>
          <w:color w:val="000000" w:themeColor="text1"/>
        </w:rPr>
      </w:pPr>
      <w:r w:rsidRPr="00924274">
        <w:rPr>
          <w:color w:val="000000" w:themeColor="text1"/>
        </w:rPr>
        <w:t>zaświadczenie o ukończeniu szkolenia bhp dla spawaczy;</w:t>
      </w:r>
    </w:p>
    <w:p w14:paraId="032D78C7" w14:textId="343FAF97" w:rsidR="00475365" w:rsidRPr="00924274" w:rsidRDefault="00475365" w:rsidP="00503ABE">
      <w:pPr>
        <w:pStyle w:val="Akapitzlist"/>
        <w:numPr>
          <w:ilvl w:val="0"/>
          <w:numId w:val="75"/>
        </w:numPr>
        <w:spacing w:after="40" w:line="312" w:lineRule="auto"/>
        <w:ind w:left="1843" w:hanging="284"/>
        <w:jc w:val="both"/>
        <w:rPr>
          <w:color w:val="000000" w:themeColor="text1"/>
        </w:rPr>
      </w:pPr>
      <w:r w:rsidRPr="00924274">
        <w:rPr>
          <w:color w:val="000000" w:themeColor="text1"/>
        </w:rPr>
        <w:t>co najmniej 1 osoba posiadająca uprawnienia montażysty rusztowań;</w:t>
      </w:r>
    </w:p>
    <w:p w14:paraId="027F1A1A" w14:textId="526664DC" w:rsidR="00475365" w:rsidRPr="00924274" w:rsidRDefault="00475365" w:rsidP="00503ABE">
      <w:pPr>
        <w:pStyle w:val="Akapitzlist"/>
        <w:numPr>
          <w:ilvl w:val="0"/>
          <w:numId w:val="75"/>
        </w:numPr>
        <w:spacing w:after="40" w:line="312" w:lineRule="auto"/>
        <w:ind w:left="1843" w:hanging="284"/>
        <w:jc w:val="both"/>
        <w:rPr>
          <w:color w:val="000000" w:themeColor="text1"/>
        </w:rPr>
      </w:pPr>
      <w:r w:rsidRPr="00924274">
        <w:rPr>
          <w:color w:val="000000" w:themeColor="text1"/>
        </w:rPr>
        <w:t>co najmniej 1 osoba posiadająca zaświadczenie o ukończeniu kursu hakowego dźwignic;</w:t>
      </w:r>
    </w:p>
    <w:p w14:paraId="6D1CADD8" w14:textId="4163CCEE" w:rsidR="00475365" w:rsidRPr="00924274" w:rsidRDefault="00475365" w:rsidP="00503ABE">
      <w:pPr>
        <w:pStyle w:val="Akapitzlist"/>
        <w:numPr>
          <w:ilvl w:val="0"/>
          <w:numId w:val="75"/>
        </w:numPr>
        <w:spacing w:after="40" w:line="312" w:lineRule="auto"/>
        <w:ind w:left="1843" w:hanging="284"/>
        <w:jc w:val="both"/>
        <w:rPr>
          <w:color w:val="000000" w:themeColor="text1"/>
        </w:rPr>
      </w:pPr>
      <w:r w:rsidRPr="00924274">
        <w:rPr>
          <w:color w:val="000000" w:themeColor="text1"/>
        </w:rPr>
        <w:lastRenderedPageBreak/>
        <w:t>co najmniej 1 osoba posiadająca zaświadczenie o ukończeniu kursu obsługi urządzeń transportu bliskiego typu: wciągniki i wciągarki;</w:t>
      </w:r>
    </w:p>
    <w:p w14:paraId="54824E5C" w14:textId="334D2681" w:rsidR="00475365" w:rsidRPr="00475365" w:rsidRDefault="00475365" w:rsidP="00503ABE">
      <w:pPr>
        <w:pStyle w:val="Akapitzlist"/>
        <w:numPr>
          <w:ilvl w:val="3"/>
          <w:numId w:val="66"/>
        </w:numPr>
        <w:spacing w:before="120" w:line="312" w:lineRule="auto"/>
        <w:jc w:val="both"/>
      </w:pPr>
      <w:r>
        <w:t xml:space="preserve">co najmniej </w:t>
      </w:r>
      <w:r w:rsidRPr="00475365">
        <w:t>1 osoba dozoru ds. BHP zgodnie z wymogami Rozporządzenia Rady Ministrów w  prawie służby bezpieczeństwa i higieny pracy z dnia 02 września 1997 r. (Dz. U. 1997 Nr 109 poz. 704 z późniejszymi zmianami):</w:t>
      </w:r>
    </w:p>
    <w:p w14:paraId="260506E6" w14:textId="77777777" w:rsidR="00475365" w:rsidRPr="00475365" w:rsidRDefault="00475365" w:rsidP="00503ABE">
      <w:pPr>
        <w:pStyle w:val="Akapitzlist"/>
        <w:numPr>
          <w:ilvl w:val="0"/>
          <w:numId w:val="77"/>
        </w:numPr>
        <w:spacing w:before="120" w:line="312" w:lineRule="auto"/>
      </w:pPr>
      <w:r w:rsidRPr="00475365">
        <w:t>posiadająca odpowiednie wykształcenie (technik bezpieczeństwa i higieny pracy lub wyższe wykształcenie o kierunku lub specjalności w zakresie bezpieczeństwa i higieny pracy albo studia podyplomowe w zakresie bezpieczeństwa i higieny pracy),</w:t>
      </w:r>
    </w:p>
    <w:p w14:paraId="29E6797A" w14:textId="1BF71BC8" w:rsidR="00475365" w:rsidRPr="00475365" w:rsidRDefault="00475365" w:rsidP="00503ABE">
      <w:pPr>
        <w:pStyle w:val="Akapitzlist"/>
        <w:numPr>
          <w:ilvl w:val="0"/>
          <w:numId w:val="77"/>
        </w:numPr>
        <w:spacing w:before="120" w:line="312" w:lineRule="auto"/>
      </w:pPr>
      <w:r w:rsidRPr="00475365">
        <w:t>pełni służbę bhp tzn. jest zatrudniona</w:t>
      </w:r>
      <w:r>
        <w:t xml:space="preserve"> przynajmniej 1 rok</w:t>
      </w:r>
      <w:r w:rsidRPr="00475365">
        <w:t xml:space="preserve"> na jednym ze stanowisk zgodnie z cytowanym wyżej rozporządzeniem (inspektor, starszy inspektor, specjalista, starszy specjalista oraz główny specjalista do spraw bezpieczeństwa i higieny pracy),</w:t>
      </w:r>
    </w:p>
    <w:p w14:paraId="342938A1" w14:textId="712291F0" w:rsidR="00475365" w:rsidRPr="001D6E4C" w:rsidRDefault="00475365" w:rsidP="00503ABE">
      <w:pPr>
        <w:pStyle w:val="Akapitzlist"/>
        <w:numPr>
          <w:ilvl w:val="0"/>
          <w:numId w:val="77"/>
        </w:numPr>
        <w:spacing w:before="120" w:line="312" w:lineRule="auto"/>
      </w:pPr>
      <w:r w:rsidRPr="00475365">
        <w:t>posiadająca aktualne (do 5 lat od daty składania ofert) szkolenie okresowe bhp dla pracowników służby bhp;</w:t>
      </w:r>
    </w:p>
    <w:p w14:paraId="797B2B1A" w14:textId="3FF4662B" w:rsidR="00BE216C" w:rsidRPr="0075297B" w:rsidRDefault="00397218" w:rsidP="00503ABE">
      <w:pPr>
        <w:spacing w:before="120" w:line="312" w:lineRule="auto"/>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6AD7C64C" w14:textId="56459D92" w:rsidR="00BE216C" w:rsidRPr="0075297B" w:rsidRDefault="00397218" w:rsidP="00503ABE">
      <w:pPr>
        <w:spacing w:before="120" w:line="312" w:lineRule="auto"/>
        <w:jc w:val="both"/>
        <w:rPr>
          <w:i/>
          <w:iCs/>
          <w:sz w:val="24"/>
          <w:szCs w:val="24"/>
        </w:rPr>
      </w:pPr>
      <w:r w:rsidRPr="0075297B">
        <w:rPr>
          <w:i/>
          <w:iCs/>
          <w:sz w:val="24"/>
          <w:szCs w:val="24"/>
        </w:rPr>
        <w:t>Zamawiający dopuszcza sytuację, że jedna osoba posiada więcej niż jedno uprawnienie z ww. wymienionych.</w:t>
      </w:r>
      <w:r w:rsidRPr="0075297B">
        <w:rPr>
          <w:i/>
          <w:iCs/>
          <w:color w:val="4472C4" w:themeColor="accent1"/>
          <w:sz w:val="24"/>
          <w:szCs w:val="24"/>
        </w:rPr>
        <w:t xml:space="preserve"> </w:t>
      </w:r>
    </w:p>
    <w:p w14:paraId="4B99337B" w14:textId="6FB008CB" w:rsidR="00397218" w:rsidRPr="0075297B" w:rsidRDefault="00397218" w:rsidP="00503ABE">
      <w:pPr>
        <w:spacing w:before="120" w:line="312" w:lineRule="auto"/>
        <w:jc w:val="both"/>
        <w:rPr>
          <w:i/>
          <w:iCs/>
          <w:sz w:val="24"/>
          <w:szCs w:val="24"/>
        </w:rPr>
      </w:pPr>
      <w:r w:rsidRPr="0075297B">
        <w:rPr>
          <w:i/>
          <w:iCs/>
          <w:sz w:val="24"/>
          <w:szCs w:val="24"/>
        </w:rPr>
        <w:t>W przypadku, gdy w procesie budowlany</w:t>
      </w:r>
      <w:r w:rsidR="004B3EFE" w:rsidRPr="0075297B">
        <w:rPr>
          <w:i/>
          <w:iCs/>
          <w:sz w:val="24"/>
          <w:szCs w:val="24"/>
        </w:rPr>
        <w:t>m</w:t>
      </w:r>
      <w:r w:rsidRPr="0075297B">
        <w:rPr>
          <w:i/>
          <w:iCs/>
          <w:sz w:val="24"/>
          <w:szCs w:val="24"/>
        </w:rPr>
        <w:t xml:space="preserve"> konieczne okaże się posiadanie innych (niewymienionych wyżej) </w:t>
      </w:r>
      <w:r w:rsidR="00EC5822" w:rsidRPr="0075297B">
        <w:rPr>
          <w:i/>
          <w:iCs/>
          <w:sz w:val="24"/>
          <w:szCs w:val="24"/>
        </w:rPr>
        <w:t>kwalifikacji/</w:t>
      </w:r>
      <w:r w:rsidRPr="0075297B">
        <w:rPr>
          <w:i/>
          <w:iCs/>
          <w:sz w:val="24"/>
          <w:szCs w:val="24"/>
        </w:rPr>
        <w:t xml:space="preserve">uprawnień Wykonawca zapewni osoby z wymaganymi </w:t>
      </w:r>
      <w:r w:rsidR="00EC5822" w:rsidRPr="0075297B">
        <w:rPr>
          <w:i/>
          <w:iCs/>
          <w:sz w:val="24"/>
          <w:szCs w:val="24"/>
        </w:rPr>
        <w:t>kwalifikacjami/</w:t>
      </w:r>
      <w:r w:rsidRPr="0075297B">
        <w:rPr>
          <w:i/>
          <w:iCs/>
          <w:sz w:val="24"/>
          <w:szCs w:val="24"/>
        </w:rPr>
        <w:t>uprawnieniami.</w:t>
      </w:r>
    </w:p>
    <w:p w14:paraId="104CDCEE" w14:textId="76FC324D" w:rsidR="00E270D0" w:rsidRPr="0075297B" w:rsidRDefault="00E270D0" w:rsidP="00503ABE">
      <w:pPr>
        <w:spacing w:before="120" w:line="312" w:lineRule="auto"/>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93882825"/>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lastRenderedPageBreak/>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93882826"/>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lastRenderedPageBreak/>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3B77BC88"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wykonania przez </w:t>
      </w:r>
      <w:r w:rsidR="00184DC7">
        <w:t>Wykonawcę</w:t>
      </w:r>
      <w:r w:rsidR="000157D8" w:rsidRPr="00057162">
        <w:t xml:space="preserve"> kluczowej części zamówienia wskazanej w </w:t>
      </w:r>
      <w:r w:rsidR="000157D8" w:rsidRPr="00406B75">
        <w:t>części X SWZ.</w:t>
      </w:r>
      <w:r w:rsidR="006C0E44">
        <w:t xml:space="preserve"> – </w:t>
      </w:r>
      <w:r w:rsidR="006C0E44" w:rsidRPr="006C0E44">
        <w:rPr>
          <w:i/>
          <w:iCs/>
        </w:rPr>
        <w:t>nie dotyczy</w:t>
      </w:r>
      <w:r w:rsidR="006C0E44">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93882827"/>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lastRenderedPageBreak/>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595260">
      <w:pPr>
        <w:pStyle w:val="Akapitzlist"/>
        <w:numPr>
          <w:ilvl w:val="1"/>
          <w:numId w:val="38"/>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03DA4B69" w:rsidR="005A6E46" w:rsidRPr="00636899" w:rsidRDefault="005A6E46" w:rsidP="00595260">
      <w:pPr>
        <w:pStyle w:val="Akapitzlist"/>
        <w:numPr>
          <w:ilvl w:val="1"/>
          <w:numId w:val="15"/>
        </w:numPr>
        <w:spacing w:before="120" w:line="312" w:lineRule="auto"/>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020FDCC2" w14:textId="45AF7B2D" w:rsidR="00B40469" w:rsidRPr="00B6788B" w:rsidRDefault="00B40469" w:rsidP="00595260">
      <w:pPr>
        <w:pStyle w:val="Akapitzlist"/>
        <w:numPr>
          <w:ilvl w:val="1"/>
          <w:numId w:val="15"/>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582CADA3" w14:textId="3423B349" w:rsidR="008D3F97" w:rsidRPr="008D3F97" w:rsidRDefault="00463EF4" w:rsidP="00595260">
      <w:pPr>
        <w:pStyle w:val="Akapitzlist"/>
        <w:numPr>
          <w:ilvl w:val="1"/>
          <w:numId w:val="15"/>
        </w:numPr>
        <w:spacing w:before="120" w:line="312" w:lineRule="auto"/>
        <w:ind w:hanging="436"/>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EB78F0" w:rsidRPr="00EB78F0">
        <w:t xml:space="preserve"> </w:t>
      </w:r>
      <w:r w:rsidR="00EB78F0" w:rsidRPr="00EB78F0">
        <w:rPr>
          <w:bCs/>
          <w:iCs/>
        </w:rPr>
        <w:t xml:space="preserve">dostępnych </w:t>
      </w:r>
      <w:r w:rsidR="00EB78F0">
        <w:rPr>
          <w:bCs/>
          <w:iCs/>
        </w:rPr>
        <w:t>W</w:t>
      </w:r>
      <w:r w:rsidR="00EB78F0" w:rsidRPr="00EB78F0">
        <w:rPr>
          <w:bCs/>
          <w:iCs/>
        </w:rPr>
        <w:t>ykonawcy</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B77D28">
        <w:rPr>
          <w:b/>
          <w:iCs/>
        </w:rPr>
        <w:t xml:space="preserve"> </w:t>
      </w:r>
      <w:r w:rsidR="006C0E44">
        <w:rPr>
          <w:bCs/>
          <w:iCs/>
          <w:color w:val="0070C0"/>
        </w:rPr>
        <w:t xml:space="preserve">– </w:t>
      </w:r>
      <w:r w:rsidR="006C0E44" w:rsidRPr="006C0E44">
        <w:rPr>
          <w:bCs/>
          <w:i/>
        </w:rPr>
        <w:t>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93882828"/>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2C1DDEE6" w:rsidR="001B12E6" w:rsidRPr="006D7842" w:rsidRDefault="001B12E6" w:rsidP="00595260">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11477963" w14:textId="1B44999F" w:rsidR="0058351E" w:rsidRPr="0081001A" w:rsidRDefault="0058351E" w:rsidP="00595260">
      <w:pPr>
        <w:pStyle w:val="Akapitzlist"/>
        <w:numPr>
          <w:ilvl w:val="1"/>
          <w:numId w:val="8"/>
        </w:numPr>
        <w:spacing w:after="40" w:line="312" w:lineRule="auto"/>
        <w:ind w:left="851" w:hanging="436"/>
        <w:jc w:val="both"/>
        <w:rPr>
          <w:bCs/>
        </w:rPr>
      </w:pPr>
      <w:r w:rsidRPr="00AB1A97">
        <w:rPr>
          <w:b/>
        </w:rPr>
        <w:t>wstępnego harmonogramu rzeczowo-finansowego</w:t>
      </w:r>
      <w:r w:rsidRPr="0081001A">
        <w:rPr>
          <w:bCs/>
        </w:rPr>
        <w:t>, uwzględniającego zakres robót wykazanych w SWZ</w:t>
      </w:r>
      <w:r w:rsidR="00924274">
        <w:rPr>
          <w:bCs/>
        </w:rPr>
        <w:t>.</w:t>
      </w:r>
      <w:r w:rsidRPr="0081001A">
        <w:rPr>
          <w:bCs/>
        </w:rPr>
        <w:t xml:space="preserve"> Zamawiający zastrzega sobie prawo weryfikacji harmonogramu. Harmonogram realizacji zamówienia będzie stanowił załącznik do umowy i będzie podstawą do przeprowadzania odbiorów. Harmonogram w trakcie realizacji umowy może podlegać weryfikacji przez osoby odpowiedzialne za realizację umowy, bez </w:t>
      </w:r>
      <w:r w:rsidRPr="0081001A">
        <w:rPr>
          <w:bCs/>
        </w:rPr>
        <w:lastRenderedPageBreak/>
        <w:t>konieczności wprowadzania aneksu do umowy, jednakże zakres tych zmian nie może wpłynąć na wysokość wynagrodzenia umownego oraz ostatecznego terminu wykonania umowy.</w:t>
      </w:r>
    </w:p>
    <w:p w14:paraId="17A799FF" w14:textId="260E1B95" w:rsidR="001B12E6" w:rsidRPr="003D785B" w:rsidRDefault="001B12E6" w:rsidP="00595260">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595260">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595260">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595260">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595260">
      <w:pPr>
        <w:pStyle w:val="Akapitzlist"/>
        <w:numPr>
          <w:ilvl w:val="1"/>
          <w:numId w:val="8"/>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595260">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59526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595260">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595260">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59526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595260">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595260">
      <w:pPr>
        <w:pStyle w:val="Akapitzlist"/>
        <w:numPr>
          <w:ilvl w:val="0"/>
          <w:numId w:val="8"/>
        </w:numPr>
        <w:spacing w:before="120" w:line="312"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93882829"/>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368862F5" w:rsidR="002F2F73" w:rsidRPr="008877C7" w:rsidRDefault="006B0420" w:rsidP="008877C7">
      <w:pPr>
        <w:pStyle w:val="Akapitzlist"/>
        <w:numPr>
          <w:ilvl w:val="0"/>
          <w:numId w:val="5"/>
        </w:numPr>
        <w:spacing w:before="120" w:line="312" w:lineRule="auto"/>
        <w:contextualSpacing w:val="0"/>
        <w:jc w:val="both"/>
        <w:rPr>
          <w:bCs/>
        </w:rPr>
      </w:pPr>
      <w:r>
        <w:rPr>
          <w:bCs/>
        </w:rPr>
        <w:t>Zamawiający</w:t>
      </w:r>
      <w:r w:rsidR="00BB64DC" w:rsidRPr="00057162">
        <w:rPr>
          <w:bCs/>
        </w:rPr>
        <w:t xml:space="preserve"> zastrzega obowiązek osobistego wykonania przez </w:t>
      </w:r>
      <w:r w:rsidR="008616AB">
        <w:rPr>
          <w:bCs/>
        </w:rPr>
        <w:t>Wykonawcę</w:t>
      </w:r>
      <w:r w:rsidR="00BB64DC" w:rsidRPr="00057162">
        <w:rPr>
          <w:bCs/>
        </w:rPr>
        <w:t xml:space="preserve"> kluczowych części zamówienia, tj. </w:t>
      </w:r>
      <w:r w:rsidR="0058351E">
        <w:rPr>
          <w:bCs/>
        </w:rPr>
        <w:t>-</w:t>
      </w:r>
      <w:r w:rsidR="0058351E" w:rsidRPr="0058351E">
        <w:rPr>
          <w:bCs/>
          <w:i/>
          <w:iCs/>
        </w:rPr>
        <w:t>nie dotyczy</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93882830"/>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54B28A76" w14:textId="51F917DE" w:rsidR="0058351E" w:rsidRPr="00AB1A97" w:rsidRDefault="0058351E" w:rsidP="00AB1A97">
      <w:pPr>
        <w:pStyle w:val="Akapitzlist"/>
        <w:numPr>
          <w:ilvl w:val="6"/>
          <w:numId w:val="5"/>
        </w:numPr>
        <w:spacing w:before="120" w:line="312" w:lineRule="auto"/>
        <w:ind w:left="426"/>
        <w:jc w:val="both"/>
        <w:rPr>
          <w:bCs/>
        </w:rPr>
      </w:pPr>
      <w:bookmarkStart w:id="40" w:name="_Hlk187317812"/>
      <w:bookmarkStart w:id="41" w:name="_Toc106095848"/>
      <w:bookmarkStart w:id="42" w:name="_Toc106096392"/>
      <w:r w:rsidRPr="00AB1A97">
        <w:rPr>
          <w:bCs/>
        </w:rPr>
        <w:t>Zamawiający odstępuje od żądania wniesienia wadium.</w:t>
      </w:r>
    </w:p>
    <w:p w14:paraId="34EDDB36" w14:textId="10FCD8D3"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93882831"/>
      <w:bookmarkEnd w:id="4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1"/>
      <w:bookmarkEnd w:id="42"/>
      <w:bookmarkEnd w:id="43"/>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595260">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595260">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595260">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595260">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595260">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595260">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595260">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595260">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w:t>
      </w:r>
      <w:r w:rsidRPr="00057162">
        <w:rPr>
          <w:bCs/>
        </w:rPr>
        <w:lastRenderedPageBreak/>
        <w:t xml:space="preserve">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595260">
      <w:pPr>
        <w:pStyle w:val="Akapitzlist"/>
        <w:numPr>
          <w:ilvl w:val="1"/>
          <w:numId w:val="8"/>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595260">
      <w:pPr>
        <w:pStyle w:val="Akapitzlist"/>
        <w:numPr>
          <w:ilvl w:val="1"/>
          <w:numId w:val="8"/>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595260">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595260">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595260">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595260">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4" w:name="_Hlk106866889"/>
      <w:r w:rsidRPr="002B091B">
        <w:rPr>
          <w:bCs/>
        </w:rPr>
        <w:t>w kontekście jej kompletności i zgodności</w:t>
      </w:r>
      <w:bookmarkEnd w:id="44"/>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595260">
      <w:pPr>
        <w:pStyle w:val="Akapitzlist"/>
        <w:numPr>
          <w:ilvl w:val="0"/>
          <w:numId w:val="8"/>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595260">
      <w:pPr>
        <w:pStyle w:val="Akapitzlist"/>
        <w:numPr>
          <w:ilvl w:val="0"/>
          <w:numId w:val="8"/>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595260">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595260">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w:t>
      </w:r>
      <w:r w:rsidR="00945534" w:rsidRPr="00435C7C">
        <w:rPr>
          <w:bCs/>
        </w:rPr>
        <w:lastRenderedPageBreak/>
        <w:t xml:space="preserve">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095849"/>
      <w:bookmarkStart w:id="46" w:name="_Toc106096393"/>
      <w:bookmarkStart w:id="47" w:name="_Toc193882832"/>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5"/>
      <w:bookmarkEnd w:id="46"/>
      <w:bookmarkEnd w:id="47"/>
    </w:p>
    <w:p w14:paraId="5737D9CD" w14:textId="371D1441" w:rsidR="0058351E" w:rsidRPr="009C639D" w:rsidRDefault="0058351E" w:rsidP="00595260">
      <w:pPr>
        <w:pStyle w:val="Akapitzlist"/>
        <w:numPr>
          <w:ilvl w:val="0"/>
          <w:numId w:val="9"/>
        </w:numPr>
        <w:spacing w:before="120" w:after="40" w:line="312" w:lineRule="auto"/>
        <w:ind w:left="425" w:hanging="425"/>
        <w:contextualSpacing w:val="0"/>
        <w:jc w:val="both"/>
        <w:rPr>
          <w:b/>
        </w:rPr>
      </w:pPr>
      <w:bookmarkStart w:id="48" w:name="_Hlk106615963"/>
      <w:r w:rsidRPr="009C639D">
        <w:rPr>
          <w:bCs/>
        </w:rPr>
        <w:t>Ofertę należy złożyć do:</w:t>
      </w:r>
      <w:r w:rsidR="00316817">
        <w:rPr>
          <w:bCs/>
        </w:rPr>
        <w:t xml:space="preserve"> </w:t>
      </w:r>
      <w:r w:rsidR="00316817" w:rsidRPr="00316817">
        <w:rPr>
          <w:b/>
        </w:rPr>
        <w:t>11.04</w:t>
      </w:r>
      <w:r w:rsidR="00316817">
        <w:rPr>
          <w:bCs/>
        </w:rPr>
        <w:t>.</w:t>
      </w:r>
      <w:r w:rsidRPr="009C639D">
        <w:rPr>
          <w:b/>
        </w:rPr>
        <w:t>2025 r.</w:t>
      </w:r>
      <w:r w:rsidRPr="009C639D">
        <w:rPr>
          <w:bCs/>
        </w:rPr>
        <w:t xml:space="preserve"> godz. </w:t>
      </w:r>
      <w:r w:rsidRPr="009C639D">
        <w:rPr>
          <w:b/>
        </w:rPr>
        <w:t>08:00.</w:t>
      </w:r>
    </w:p>
    <w:p w14:paraId="14AB6E0F" w14:textId="4A6BD093" w:rsidR="0058351E" w:rsidRPr="009C639D" w:rsidRDefault="0058351E" w:rsidP="00595260">
      <w:pPr>
        <w:pStyle w:val="Akapitzlist"/>
        <w:numPr>
          <w:ilvl w:val="0"/>
          <w:numId w:val="9"/>
        </w:numPr>
        <w:spacing w:after="40" w:line="312" w:lineRule="auto"/>
        <w:ind w:left="425" w:hanging="425"/>
        <w:contextualSpacing w:val="0"/>
        <w:jc w:val="both"/>
        <w:rPr>
          <w:b/>
        </w:rPr>
      </w:pPr>
      <w:r w:rsidRPr="009C639D">
        <w:rPr>
          <w:bCs/>
        </w:rPr>
        <w:t xml:space="preserve">Otwarcie ofert nie jest jawne i nastąpi w dniu </w:t>
      </w:r>
      <w:r w:rsidR="00316817" w:rsidRPr="00316817">
        <w:rPr>
          <w:b/>
        </w:rPr>
        <w:t>11.04</w:t>
      </w:r>
      <w:r w:rsidR="00316817" w:rsidRPr="00316817">
        <w:rPr>
          <w:b/>
          <w:bCs/>
        </w:rPr>
        <w:t>.</w:t>
      </w:r>
      <w:r w:rsidR="00316817" w:rsidRPr="00316817">
        <w:rPr>
          <w:b/>
        </w:rPr>
        <w:t>2025r</w:t>
      </w:r>
      <w:r w:rsidR="00316817">
        <w:rPr>
          <w:b/>
        </w:rPr>
        <w:t>.</w:t>
      </w:r>
      <w:r w:rsidR="00316817" w:rsidRPr="00316817">
        <w:rPr>
          <w:b/>
        </w:rPr>
        <w:t xml:space="preserve"> </w:t>
      </w:r>
      <w:r w:rsidRPr="009C639D">
        <w:rPr>
          <w:bCs/>
        </w:rPr>
        <w:t xml:space="preserve">o godz. </w:t>
      </w:r>
      <w:r w:rsidRPr="009C639D">
        <w:rPr>
          <w:b/>
        </w:rPr>
        <w:t>08:00.</w:t>
      </w:r>
    </w:p>
    <w:p w14:paraId="0FA9EE19" w14:textId="77777777" w:rsidR="0058351E" w:rsidRPr="009C639D" w:rsidRDefault="0058351E" w:rsidP="00595260">
      <w:pPr>
        <w:pStyle w:val="Akapitzlist"/>
        <w:numPr>
          <w:ilvl w:val="0"/>
          <w:numId w:val="9"/>
        </w:numPr>
        <w:spacing w:after="40" w:line="312" w:lineRule="auto"/>
        <w:ind w:left="425" w:hanging="425"/>
        <w:contextualSpacing w:val="0"/>
        <w:jc w:val="both"/>
        <w:rPr>
          <w:b/>
        </w:rPr>
      </w:pPr>
      <w:r w:rsidRPr="009C639D">
        <w:rPr>
          <w:b/>
        </w:rPr>
        <w:t>Do składania i otwarcia ofert używany jest portal EFO.</w:t>
      </w:r>
    </w:p>
    <w:p w14:paraId="051FF4DA" w14:textId="77777777" w:rsidR="0058351E" w:rsidRPr="009C639D" w:rsidRDefault="0058351E" w:rsidP="00595260">
      <w:pPr>
        <w:pStyle w:val="Akapitzlist"/>
        <w:numPr>
          <w:ilvl w:val="0"/>
          <w:numId w:val="9"/>
        </w:numPr>
        <w:spacing w:after="40" w:line="312" w:lineRule="auto"/>
        <w:ind w:left="425" w:hanging="425"/>
        <w:contextualSpacing w:val="0"/>
        <w:jc w:val="both"/>
      </w:pPr>
      <w:bookmarkStart w:id="49" w:name="_Hlk66272020"/>
      <w:r w:rsidRPr="009C639D">
        <w:t>Aukcja elektroniczna rozpocznie się w terminie wyznaczonym w zaproszeniu do aukcji, które użytkownik otrzyma niezwłocznie po upływie terminu otwarcia ofert. Szczegóły dotyczące aukcji elektronicznej określone zostały w Części XVII SWZ.</w:t>
      </w:r>
    </w:p>
    <w:p w14:paraId="3600F26A" w14:textId="77777777" w:rsidR="0058351E" w:rsidRPr="00B07765" w:rsidRDefault="0058351E" w:rsidP="00595260">
      <w:pPr>
        <w:pStyle w:val="Akapitzlist"/>
        <w:numPr>
          <w:ilvl w:val="0"/>
          <w:numId w:val="9"/>
        </w:numPr>
        <w:spacing w:after="40" w:line="312" w:lineRule="auto"/>
        <w:ind w:left="425" w:hanging="425"/>
        <w:contextualSpacing w:val="0"/>
        <w:jc w:val="both"/>
        <w:rPr>
          <w:strike/>
        </w:rPr>
      </w:pPr>
      <w:r w:rsidRPr="009C639D">
        <w:t>Informacja o złożonych ofertach zostanie opublikowana w Profilu Nabywcy niezwłocznie po</w:t>
      </w:r>
      <w:r>
        <w:t> </w:t>
      </w:r>
      <w:r w:rsidRPr="009C639D">
        <w:t>przeprowadzeniu aukcji japońskiej i zawierać będzie następujące informacje</w:t>
      </w:r>
      <w:r w:rsidRPr="00B07765">
        <w:t>: nazwy (firmy), adresy Wykonawców, informacje dotyczące ceny i informację o akceptacji przez Wykonawców wszystkich warunków określonych w SWZ a także nazwę Wykonawcy, który w wyniku aukcji złożył najkorzystniejszą ofertę.</w:t>
      </w:r>
    </w:p>
    <w:p w14:paraId="5D608E38" w14:textId="215B4B41" w:rsidR="0058351E" w:rsidRPr="006112DA" w:rsidRDefault="0058351E" w:rsidP="00595260">
      <w:pPr>
        <w:pStyle w:val="Akapitzlist"/>
        <w:numPr>
          <w:ilvl w:val="0"/>
          <w:numId w:val="9"/>
        </w:numPr>
        <w:spacing w:after="40" w:line="312" w:lineRule="auto"/>
        <w:ind w:left="425" w:hanging="425"/>
        <w:contextualSpacing w:val="0"/>
        <w:jc w:val="both"/>
        <w:rPr>
          <w:bCs/>
        </w:rPr>
      </w:pPr>
      <w:r w:rsidRPr="00B07765">
        <w:rPr>
          <w:bCs/>
        </w:rPr>
        <w:t xml:space="preserve">Wykonawca pozostaje związany złożoną ofertą do dnia </w:t>
      </w:r>
      <w:r w:rsidR="00316817">
        <w:rPr>
          <w:b/>
        </w:rPr>
        <w:t>09.07.</w:t>
      </w:r>
      <w:r w:rsidRPr="00B07765">
        <w:rPr>
          <w:b/>
        </w:rPr>
        <w:t>2025 r.</w:t>
      </w:r>
      <w:r w:rsidRPr="00B07765">
        <w:rPr>
          <w:bCs/>
        </w:rPr>
        <w:t xml:space="preserve"> Pierwszym </w:t>
      </w:r>
      <w:r w:rsidRPr="00057162">
        <w:rPr>
          <w:bCs/>
        </w:rPr>
        <w:t>dniem terminu jest dzień, w którym upływa termin składania ofert.</w:t>
      </w:r>
    </w:p>
    <w:bookmarkEnd w:id="49"/>
    <w:p w14:paraId="51C039D5" w14:textId="77777777" w:rsidR="00B7386E" w:rsidRPr="000A77EF" w:rsidRDefault="00B7386E" w:rsidP="000A77EF">
      <w:pPr>
        <w:pStyle w:val="Akapitzlist"/>
        <w:ind w:left="360"/>
        <w:jc w:val="both"/>
        <w:rPr>
          <w:bCs/>
          <w:color w:val="0070C0"/>
        </w:rPr>
      </w:pP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93882833"/>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595260">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595260">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595260">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595260">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595260">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3E7FC7F" w14:textId="2AC2706D" w:rsidR="00F13DFD" w:rsidRPr="00057162" w:rsidRDefault="006B0420" w:rsidP="00595260">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E95CD8" w:rsidRPr="00412333">
        <w:rPr>
          <w:bCs/>
        </w:rPr>
        <w:t>.</w:t>
      </w:r>
      <w:r w:rsidR="0058351E">
        <w:rPr>
          <w:bCs/>
        </w:rPr>
        <w:t xml:space="preserve">- </w:t>
      </w:r>
      <w:r w:rsidR="0058351E" w:rsidRPr="0058351E">
        <w:rPr>
          <w:bCs/>
          <w:i/>
          <w:iCs/>
        </w:rPr>
        <w:t>nie dotyczy</w:t>
      </w:r>
    </w:p>
    <w:p w14:paraId="3F5E38D5" w14:textId="77777777" w:rsidR="006109FF" w:rsidRPr="00412333" w:rsidRDefault="006109FF" w:rsidP="00804500">
      <w:pPr>
        <w:spacing w:before="120" w:line="312" w:lineRule="auto"/>
        <w:jc w:val="both"/>
        <w:rPr>
          <w:bCs/>
          <w:sz w:val="10"/>
          <w:szCs w:val="1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1"/>
      <w:bookmarkStart w:id="54" w:name="_Toc106096395"/>
      <w:bookmarkStart w:id="55" w:name="_Toc193882834"/>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3"/>
      <w:bookmarkEnd w:id="54"/>
      <w:bookmarkEnd w:id="55"/>
    </w:p>
    <w:p w14:paraId="0D99890B" w14:textId="581EF4A5" w:rsidR="006109FF" w:rsidRPr="00057162" w:rsidRDefault="008616AB" w:rsidP="00595260">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595260">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595260">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595260">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595260">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595260">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59526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59526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595260">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595260">
      <w:pPr>
        <w:pStyle w:val="Akapitzlist"/>
        <w:numPr>
          <w:ilvl w:val="0"/>
          <w:numId w:val="11"/>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2"/>
      <w:bookmarkStart w:id="57" w:name="_Toc106096396"/>
      <w:bookmarkStart w:id="58" w:name="_Toc193882835"/>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6"/>
      <w:bookmarkEnd w:id="57"/>
      <w:bookmarkEnd w:id="58"/>
    </w:p>
    <w:p w14:paraId="1B31DB53" w14:textId="7DC4A8ED" w:rsidR="006005EB" w:rsidRPr="00895B46" w:rsidRDefault="006B0420" w:rsidP="00595260">
      <w:pPr>
        <w:pStyle w:val="Akapitzlist"/>
        <w:numPr>
          <w:ilvl w:val="0"/>
          <w:numId w:val="12"/>
        </w:numPr>
        <w:spacing w:before="120" w:line="312" w:lineRule="auto"/>
        <w:ind w:hanging="357"/>
        <w:contextualSpacing w:val="0"/>
        <w:jc w:val="both"/>
        <w:rPr>
          <w:bCs/>
        </w:rPr>
      </w:pPr>
      <w:r>
        <w:rPr>
          <w:bCs/>
        </w:rPr>
        <w:t>Zamawiający</w:t>
      </w:r>
      <w:r w:rsidR="008E67A3" w:rsidRPr="00057162">
        <w:rPr>
          <w:bCs/>
        </w:rPr>
        <w:t xml:space="preserve"> oceni oferty z zastosowaniem następujących kryteriów oceny ofert:</w:t>
      </w:r>
    </w:p>
    <w:p w14:paraId="3000F3B3" w14:textId="4758611A" w:rsidR="001B6C57" w:rsidRPr="0058351E" w:rsidRDefault="003C2C0F" w:rsidP="00595260">
      <w:pPr>
        <w:pStyle w:val="Akapitzlist"/>
        <w:numPr>
          <w:ilvl w:val="1"/>
          <w:numId w:val="12"/>
        </w:numPr>
        <w:spacing w:before="120" w:line="312" w:lineRule="auto"/>
        <w:ind w:hanging="357"/>
        <w:contextualSpacing w:val="0"/>
        <w:jc w:val="both"/>
        <w:rPr>
          <w:bCs/>
        </w:rPr>
      </w:pPr>
      <w:r w:rsidRPr="003C2C0F">
        <w:rPr>
          <w:bCs/>
        </w:rPr>
        <w:t xml:space="preserve">najniższa cena (C) - </w:t>
      </w:r>
      <w:r w:rsidRPr="00AB1A97">
        <w:rPr>
          <w:b/>
        </w:rPr>
        <w:t>waga 100 %</w:t>
      </w:r>
      <w:r w:rsidRPr="003C2C0F">
        <w:rPr>
          <w:bCs/>
        </w:rPr>
        <w:t xml:space="preserve"> </w:t>
      </w:r>
    </w:p>
    <w:p w14:paraId="670BEE71" w14:textId="61A0E4DD" w:rsidR="003C2C0F" w:rsidRPr="00895B46" w:rsidRDefault="003C2C0F" w:rsidP="00595260">
      <w:pPr>
        <w:pStyle w:val="Akapitzlist"/>
        <w:numPr>
          <w:ilvl w:val="0"/>
          <w:numId w:val="12"/>
        </w:numPr>
        <w:spacing w:before="120" w:line="312" w:lineRule="auto"/>
        <w:ind w:hanging="357"/>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59"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93882836"/>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p w14:paraId="52E5C476" w14:textId="77777777"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 xml:space="preserve">Zamawiający zamierza dokonać wyboru najkorzystniejszej oferty z zastosowaniem aukcji elektronicznej. </w:t>
      </w:r>
    </w:p>
    <w:p w14:paraId="53AEC40C" w14:textId="77777777"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 xml:space="preserve">Zamawiający przeprowadzi aukcję elektroniczną w formie </w:t>
      </w:r>
      <w:r w:rsidRPr="0081722C">
        <w:rPr>
          <w:b/>
          <w:color w:val="000000"/>
          <w:sz w:val="24"/>
          <w:szCs w:val="24"/>
        </w:rPr>
        <w:t>aukcji</w:t>
      </w:r>
      <w:r w:rsidRPr="00C400A8">
        <w:rPr>
          <w:bCs/>
          <w:color w:val="000000"/>
          <w:sz w:val="24"/>
          <w:szCs w:val="24"/>
        </w:rPr>
        <w:t xml:space="preserve"> </w:t>
      </w:r>
      <w:r w:rsidRPr="0081722C">
        <w:rPr>
          <w:b/>
          <w:color w:val="000000"/>
          <w:sz w:val="24"/>
          <w:szCs w:val="24"/>
        </w:rPr>
        <w:t xml:space="preserve">japońskiej / angielskiej / holenderskiej </w:t>
      </w:r>
      <w:r w:rsidRPr="0058351E">
        <w:rPr>
          <w:bCs/>
          <w:color w:val="000000"/>
          <w:sz w:val="24"/>
          <w:szCs w:val="24"/>
        </w:rPr>
        <w:t>– odwróconej, zwanej dalej aukcją holenderską</w:t>
      </w:r>
      <w:r w:rsidRPr="00C400A8">
        <w:rPr>
          <w:bCs/>
          <w:color w:val="000000"/>
          <w:sz w:val="24"/>
          <w:szCs w:val="24"/>
        </w:rPr>
        <w:t>, która może odbyć się nawet przy uczestnictwie jednego Wykonawcy.</w:t>
      </w:r>
    </w:p>
    <w:p w14:paraId="72A3F0C0" w14:textId="77777777"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Zamawiający, w toku aukcji elektronicznej, stosować będzie kryterium zgodnie z zapisami SWZ.</w:t>
      </w:r>
    </w:p>
    <w:p w14:paraId="1657E146" w14:textId="076D911C" w:rsidR="0058351E" w:rsidRPr="00C400A8" w:rsidRDefault="0058351E" w:rsidP="00595260">
      <w:pPr>
        <w:numPr>
          <w:ilvl w:val="0"/>
          <w:numId w:val="78"/>
        </w:numPr>
        <w:spacing w:before="120" w:line="312" w:lineRule="auto"/>
        <w:jc w:val="both"/>
        <w:rPr>
          <w:bCs/>
          <w:color w:val="000000"/>
          <w:sz w:val="24"/>
          <w:szCs w:val="24"/>
        </w:rPr>
      </w:pPr>
      <w:r w:rsidRPr="00C400A8">
        <w:rPr>
          <w:bCs/>
          <w:color w:val="000000"/>
          <w:sz w:val="24"/>
          <w:szCs w:val="24"/>
        </w:rPr>
        <w:t>Adres</w:t>
      </w:r>
      <w:r w:rsidRPr="00C400A8">
        <w:rPr>
          <w:color w:val="000000"/>
          <w:sz w:val="24"/>
          <w:szCs w:val="24"/>
        </w:rPr>
        <w:t xml:space="preserve"> strony </w:t>
      </w:r>
      <w:r w:rsidR="006B203F" w:rsidRPr="00C400A8">
        <w:rPr>
          <w:color w:val="000000"/>
          <w:sz w:val="24"/>
          <w:szCs w:val="24"/>
        </w:rPr>
        <w:t>internetowej, na</w:t>
      </w:r>
      <w:r w:rsidRPr="00C400A8">
        <w:rPr>
          <w:color w:val="000000"/>
          <w:sz w:val="24"/>
          <w:szCs w:val="24"/>
        </w:rPr>
        <w:t xml:space="preserve"> której będzie prowadzona aukcja elektroniczna </w:t>
      </w:r>
      <w:r w:rsidRPr="00C400A8">
        <w:rPr>
          <w:bCs/>
          <w:color w:val="000000"/>
          <w:sz w:val="24"/>
          <w:szCs w:val="24"/>
        </w:rPr>
        <w:t>będzie podany w zaproszeniu do aukcji.</w:t>
      </w:r>
    </w:p>
    <w:p w14:paraId="446A0715"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29E8380"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Powiadomienia o rozpoczęciu aukcji otrzymują:</w:t>
      </w:r>
    </w:p>
    <w:p w14:paraId="06279B4C" w14:textId="77777777" w:rsidR="0058351E" w:rsidRPr="00C400A8" w:rsidRDefault="0058351E" w:rsidP="00595260">
      <w:pPr>
        <w:numPr>
          <w:ilvl w:val="1"/>
          <w:numId w:val="78"/>
        </w:numPr>
        <w:spacing w:before="120" w:line="312" w:lineRule="auto"/>
        <w:contextualSpacing/>
        <w:jc w:val="both"/>
        <w:rPr>
          <w:color w:val="000000"/>
          <w:sz w:val="24"/>
          <w:szCs w:val="24"/>
        </w:rPr>
      </w:pPr>
      <w:r w:rsidRPr="00C400A8">
        <w:rPr>
          <w:color w:val="000000"/>
          <w:sz w:val="24"/>
          <w:szCs w:val="24"/>
        </w:rPr>
        <w:t xml:space="preserve">w przypadku aukcji angielskiej tylko osoby wpisane w Formularzu Ofertowym w polu „Osoby prowadzące postępowanie” jaki i „Osoby upoważnione do składania ofert </w:t>
      </w:r>
      <w:r w:rsidRPr="00C400A8">
        <w:rPr>
          <w:color w:val="000000"/>
          <w:sz w:val="24"/>
          <w:szCs w:val="24"/>
        </w:rPr>
        <w:br/>
        <w:t>w aukcji”;</w:t>
      </w:r>
    </w:p>
    <w:p w14:paraId="387D6543" w14:textId="77777777" w:rsidR="0058351E" w:rsidRPr="00C400A8" w:rsidRDefault="0058351E" w:rsidP="00595260">
      <w:pPr>
        <w:numPr>
          <w:ilvl w:val="1"/>
          <w:numId w:val="78"/>
        </w:numPr>
        <w:spacing w:before="120" w:line="312" w:lineRule="auto"/>
        <w:contextualSpacing/>
        <w:jc w:val="both"/>
        <w:rPr>
          <w:color w:val="000000"/>
          <w:sz w:val="24"/>
          <w:szCs w:val="24"/>
        </w:rPr>
      </w:pPr>
      <w:r w:rsidRPr="00C400A8">
        <w:rPr>
          <w:color w:val="000000"/>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DA28D16"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Nie ma konieczności indywidualnego zakładania konta użytkownika w systemie aukcyjnym przed rozpoczęciem aukcji:</w:t>
      </w:r>
    </w:p>
    <w:p w14:paraId="200B655A" w14:textId="77777777" w:rsidR="0058351E" w:rsidRPr="0058351E" w:rsidRDefault="0058351E" w:rsidP="00595260">
      <w:pPr>
        <w:numPr>
          <w:ilvl w:val="1"/>
          <w:numId w:val="78"/>
        </w:numPr>
        <w:spacing w:before="120" w:line="312" w:lineRule="auto"/>
        <w:contextualSpacing/>
        <w:jc w:val="both"/>
        <w:rPr>
          <w:sz w:val="24"/>
          <w:szCs w:val="24"/>
        </w:rPr>
      </w:pPr>
      <w:r w:rsidRPr="00C400A8">
        <w:rPr>
          <w:color w:val="000000"/>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400A8">
        <w:rPr>
          <w:color w:val="000000"/>
          <w:sz w:val="24"/>
          <w:szCs w:val="24"/>
        </w:rPr>
        <w:noBreakHyphen/>
        <w:t xml:space="preserve">mail, to konto uczestnika zostanie utworzone tylko jedno i odpowiednio zostanie tylko raz wysłane jedno </w:t>
      </w:r>
      <w:r w:rsidRPr="0058351E">
        <w:rPr>
          <w:sz w:val="24"/>
          <w:szCs w:val="24"/>
        </w:rPr>
        <w:t>powiadomienie o utworzeniu konta użytkownika Portalu LAIN3;</w:t>
      </w:r>
    </w:p>
    <w:p w14:paraId="703BF7CC" w14:textId="77777777" w:rsidR="0058351E" w:rsidRPr="00C400A8" w:rsidRDefault="0058351E" w:rsidP="00595260">
      <w:pPr>
        <w:numPr>
          <w:ilvl w:val="1"/>
          <w:numId w:val="78"/>
        </w:numPr>
        <w:spacing w:before="120" w:line="312" w:lineRule="auto"/>
        <w:contextualSpacing/>
        <w:jc w:val="both"/>
        <w:rPr>
          <w:color w:val="000000"/>
          <w:sz w:val="24"/>
          <w:szCs w:val="24"/>
        </w:rPr>
      </w:pPr>
      <w:r w:rsidRPr="0058351E">
        <w:rPr>
          <w:sz w:val="24"/>
          <w:szCs w:val="24"/>
        </w:rPr>
        <w:lastRenderedPageBreak/>
        <w:t xml:space="preserve">w przypadku aukcji japońskiej i holenderskiej </w:t>
      </w:r>
      <w:r w:rsidRPr="00C400A8">
        <w:rPr>
          <w:color w:val="000000"/>
          <w:sz w:val="24"/>
          <w:szCs w:val="24"/>
        </w:rPr>
        <w:t>tworzone jest "tymczasowe" konto dedykowane dla aukcji z konkretnego postępowania. Konto jest wysyłane jest tylko do osób ujętych na liście „Osoby upoważnione do składania ofert w aukcji”.</w:t>
      </w:r>
    </w:p>
    <w:p w14:paraId="479E3F9A" w14:textId="77777777" w:rsidR="0058351E" w:rsidRPr="00C400A8" w:rsidRDefault="0058351E" w:rsidP="00595260">
      <w:pPr>
        <w:numPr>
          <w:ilvl w:val="1"/>
          <w:numId w:val="78"/>
        </w:numPr>
        <w:spacing w:before="120" w:line="312" w:lineRule="auto"/>
        <w:contextualSpacing/>
        <w:jc w:val="both"/>
        <w:rPr>
          <w:color w:val="000000"/>
          <w:sz w:val="24"/>
          <w:szCs w:val="24"/>
        </w:rPr>
      </w:pPr>
      <w:r w:rsidRPr="00C400A8">
        <w:rPr>
          <w:color w:val="000000"/>
          <w:sz w:val="24"/>
          <w:szCs w:val="24"/>
        </w:rPr>
        <w:t>Szczegółowe informacje zawarte są w zaproszeniu do aukcji.</w:t>
      </w:r>
    </w:p>
    <w:p w14:paraId="1CFABF67" w14:textId="77777777" w:rsidR="0058351E" w:rsidRPr="00C400A8" w:rsidRDefault="0058351E" w:rsidP="00595260">
      <w:pPr>
        <w:numPr>
          <w:ilvl w:val="0"/>
          <w:numId w:val="78"/>
        </w:numPr>
        <w:spacing w:before="120" w:line="312" w:lineRule="auto"/>
        <w:contextualSpacing/>
        <w:jc w:val="both"/>
        <w:rPr>
          <w:color w:val="000000"/>
          <w:sz w:val="24"/>
          <w:szCs w:val="24"/>
        </w:rPr>
      </w:pPr>
      <w:r w:rsidRPr="00C400A8">
        <w:rPr>
          <w:color w:val="000000"/>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A8D9EB2" w14:textId="77777777" w:rsidR="0058351E" w:rsidRPr="00C400A8" w:rsidRDefault="0058351E" w:rsidP="00595260">
      <w:pPr>
        <w:numPr>
          <w:ilvl w:val="0"/>
          <w:numId w:val="78"/>
        </w:numPr>
        <w:spacing w:before="120" w:line="312" w:lineRule="auto"/>
        <w:contextualSpacing/>
        <w:jc w:val="both"/>
        <w:rPr>
          <w:color w:val="000000"/>
          <w:sz w:val="24"/>
          <w:szCs w:val="24"/>
        </w:rPr>
      </w:pPr>
      <w:r w:rsidRPr="00C400A8">
        <w:rPr>
          <w:color w:val="000000"/>
          <w:sz w:val="24"/>
          <w:szCs w:val="24"/>
        </w:rPr>
        <w:t xml:space="preserve">Wykonawca zobowiązany jest zalogować się w systemie: Aukcje elektroniczne </w:t>
      </w:r>
      <w:r w:rsidRPr="00C400A8">
        <w:rPr>
          <w:color w:val="000000"/>
          <w:sz w:val="24"/>
          <w:szCs w:val="24"/>
        </w:rPr>
        <w:br/>
        <w:t>w momencie otrzymania zaproszenia drogą mailową. Zaproszenie zawiera wytyczne pomagające przejść przez proces aktywacji automatycznie założonego konta użytkownika.</w:t>
      </w:r>
    </w:p>
    <w:p w14:paraId="060DE90F"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 xml:space="preserve">Zwracamy uwagę aby Wykonawca miał dostęp do skrzynki mailowej wskazanej </w:t>
      </w:r>
      <w:r w:rsidRPr="00C400A8">
        <w:rPr>
          <w:color w:val="000000"/>
          <w:sz w:val="24"/>
          <w:szCs w:val="24"/>
        </w:rPr>
        <w:br/>
        <w:t xml:space="preserve">w Formularzu Ofertowym, szczególnie w wyznaczonym dniu do przeprowadzenia aukcji. </w:t>
      </w:r>
    </w:p>
    <w:p w14:paraId="5EB2A87C" w14:textId="77777777" w:rsidR="0058351E" w:rsidRPr="00C400A8" w:rsidRDefault="0058351E" w:rsidP="00595260">
      <w:pPr>
        <w:numPr>
          <w:ilvl w:val="0"/>
          <w:numId w:val="78"/>
        </w:numPr>
        <w:spacing w:before="120" w:line="312" w:lineRule="auto"/>
        <w:jc w:val="both"/>
        <w:rPr>
          <w:color w:val="000000"/>
          <w:sz w:val="24"/>
          <w:szCs w:val="24"/>
        </w:rPr>
      </w:pPr>
      <w:r w:rsidRPr="00C400A8">
        <w:rPr>
          <w:color w:val="000000"/>
          <w:sz w:val="24"/>
          <w:szCs w:val="24"/>
        </w:rPr>
        <w:t>Wymagania sprzętowe:</w:t>
      </w:r>
    </w:p>
    <w:p w14:paraId="06F67431"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szerokopasmowego łącza internetowego, </w:t>
      </w:r>
    </w:p>
    <w:p w14:paraId="37D438CB"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ze stabilnych wersji (bez wsparcia dla wersji beta) przeglądarki Internet Explorer (wersja 10 lub 11), alternatywnie Microsoft Edge lub Mozilla </w:t>
      </w:r>
      <w:proofErr w:type="spellStart"/>
      <w:r w:rsidRPr="00C400A8">
        <w:rPr>
          <w:color w:val="000000"/>
          <w:sz w:val="24"/>
          <w:szCs w:val="24"/>
        </w:rPr>
        <w:t>Firefox</w:t>
      </w:r>
      <w:proofErr w:type="spellEnd"/>
      <w:r w:rsidRPr="00C400A8">
        <w:rPr>
          <w:color w:val="000000"/>
          <w:sz w:val="24"/>
          <w:szCs w:val="24"/>
        </w:rPr>
        <w:t xml:space="preserve"> od wersji 50, </w:t>
      </w:r>
    </w:p>
    <w:p w14:paraId="6393980A"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korzystanie z komputera klasy PC z jednym z następujących systemów operacyjnych: Windows 7, Windows 8, Windows 10, Windows 11 (bez wsparcia dla Windows XP, Windows Vista), </w:t>
      </w:r>
    </w:p>
    <w:p w14:paraId="303C9EBC" w14:textId="77777777" w:rsidR="0058351E" w:rsidRPr="00C400A8"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 xml:space="preserve">włączenie obsługi JavaScript w wykorzystywanej przeglądarce internetowej, </w:t>
      </w:r>
    </w:p>
    <w:p w14:paraId="20A269BE" w14:textId="77777777" w:rsidR="0058351E" w:rsidRDefault="0058351E" w:rsidP="00595260">
      <w:pPr>
        <w:numPr>
          <w:ilvl w:val="1"/>
          <w:numId w:val="78"/>
        </w:numPr>
        <w:autoSpaceDE w:val="0"/>
        <w:autoSpaceDN w:val="0"/>
        <w:adjustRightInd w:val="0"/>
        <w:spacing w:after="138" w:line="360" w:lineRule="auto"/>
        <w:contextualSpacing/>
        <w:jc w:val="both"/>
        <w:rPr>
          <w:color w:val="000000"/>
          <w:sz w:val="24"/>
          <w:szCs w:val="24"/>
        </w:rPr>
      </w:pPr>
      <w:r w:rsidRPr="00C400A8">
        <w:rPr>
          <w:color w:val="000000"/>
          <w:sz w:val="24"/>
          <w:szCs w:val="24"/>
        </w:rPr>
        <w:t>minimalna rozdzielczość ekranu do poprawnego działania platformy: 1366x768.</w:t>
      </w:r>
    </w:p>
    <w:p w14:paraId="11BF5087" w14:textId="77777777" w:rsidR="0058351E" w:rsidRPr="0058351E" w:rsidRDefault="0058351E" w:rsidP="00595260">
      <w:pPr>
        <w:numPr>
          <w:ilvl w:val="0"/>
          <w:numId w:val="78"/>
        </w:numPr>
        <w:spacing w:before="120" w:line="312" w:lineRule="auto"/>
        <w:jc w:val="both"/>
        <w:rPr>
          <w:bCs/>
          <w:sz w:val="24"/>
          <w:szCs w:val="24"/>
        </w:rPr>
      </w:pPr>
      <w:r w:rsidRPr="0058351E">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73810EDA" w14:textId="77777777" w:rsidR="0058351E" w:rsidRPr="0058351E" w:rsidRDefault="0058351E" w:rsidP="00595260">
      <w:pPr>
        <w:numPr>
          <w:ilvl w:val="1"/>
          <w:numId w:val="78"/>
        </w:numPr>
        <w:spacing w:before="120" w:line="312" w:lineRule="auto"/>
        <w:jc w:val="both"/>
        <w:rPr>
          <w:bCs/>
          <w:sz w:val="24"/>
          <w:szCs w:val="24"/>
        </w:rPr>
      </w:pPr>
      <w:r w:rsidRPr="0058351E">
        <w:rPr>
          <w:bCs/>
          <w:sz w:val="24"/>
          <w:szCs w:val="24"/>
        </w:rPr>
        <w:t xml:space="preserve">wszyscy Wykonawcy potwierdzą cenę proponowaną przez system aukcyjny (po potwierdzeniu ceny przez ostatniego Wykonawcę), lub </w:t>
      </w:r>
    </w:p>
    <w:p w14:paraId="3923A9CC" w14:textId="77777777" w:rsidR="0058351E" w:rsidRPr="0058351E" w:rsidRDefault="0058351E" w:rsidP="00595260">
      <w:pPr>
        <w:numPr>
          <w:ilvl w:val="1"/>
          <w:numId w:val="78"/>
        </w:numPr>
        <w:spacing w:before="120" w:line="312" w:lineRule="auto"/>
        <w:jc w:val="both"/>
        <w:rPr>
          <w:bCs/>
          <w:sz w:val="24"/>
          <w:szCs w:val="24"/>
        </w:rPr>
      </w:pPr>
      <w:r w:rsidRPr="0058351E">
        <w:rPr>
          <w:bCs/>
          <w:sz w:val="24"/>
          <w:szCs w:val="24"/>
        </w:rPr>
        <w:lastRenderedPageBreak/>
        <w:t>nie wszyscy Wykonawcy potwierdzą cenę proponowaną przez system aukcyjny, jeśli proponowana przez system nowa cena będzie równa lub wyższa niż najwyższa cena zaoferowana przez uczestników w złożonej ofercie pierwotnej (przed aukcją), lub</w:t>
      </w:r>
    </w:p>
    <w:p w14:paraId="2835C077" w14:textId="77777777" w:rsidR="0058351E" w:rsidRPr="0058351E" w:rsidRDefault="0058351E" w:rsidP="00595260">
      <w:pPr>
        <w:numPr>
          <w:ilvl w:val="1"/>
          <w:numId w:val="78"/>
        </w:numPr>
        <w:spacing w:before="120" w:line="312" w:lineRule="auto"/>
        <w:jc w:val="both"/>
        <w:rPr>
          <w:bCs/>
          <w:sz w:val="24"/>
          <w:szCs w:val="24"/>
        </w:rPr>
      </w:pPr>
      <w:r w:rsidRPr="0058351E">
        <w:rPr>
          <w:bCs/>
          <w:sz w:val="24"/>
          <w:szCs w:val="24"/>
        </w:rPr>
        <w:t>cena wywoławcza osiągnie maksymalny poziom wyznaczony przez system aukcyjny.</w:t>
      </w:r>
    </w:p>
    <w:p w14:paraId="31256867" w14:textId="77777777" w:rsidR="0058351E" w:rsidRPr="0058351E" w:rsidRDefault="0058351E" w:rsidP="0058351E">
      <w:pPr>
        <w:spacing w:before="120" w:line="312" w:lineRule="auto"/>
        <w:ind w:left="284"/>
        <w:jc w:val="both"/>
        <w:rPr>
          <w:bCs/>
          <w:sz w:val="24"/>
          <w:szCs w:val="24"/>
        </w:rPr>
      </w:pPr>
      <w:r w:rsidRPr="0058351E">
        <w:rPr>
          <w:bCs/>
          <w:sz w:val="24"/>
          <w:szCs w:val="24"/>
        </w:rPr>
        <w:t>Uczestnik aukcji może zalogować się w dowolnym momencie w czasie trwania aukcji i zaakceptować aktualnie wyświetlaną kwotę oferty</w:t>
      </w:r>
    </w:p>
    <w:p w14:paraId="032302BA" w14:textId="77777777" w:rsidR="0058351E" w:rsidRPr="0058351E" w:rsidRDefault="0058351E" w:rsidP="0058351E">
      <w:pPr>
        <w:spacing w:before="120" w:line="312" w:lineRule="auto"/>
        <w:ind w:left="284"/>
        <w:jc w:val="both"/>
        <w:rPr>
          <w:bCs/>
          <w:sz w:val="24"/>
          <w:szCs w:val="24"/>
        </w:rPr>
      </w:pPr>
      <w:r w:rsidRPr="0058351E">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12C3BBC" w14:textId="77777777" w:rsidR="0058351E" w:rsidRPr="0058351E" w:rsidRDefault="0058351E" w:rsidP="00595260">
      <w:pPr>
        <w:numPr>
          <w:ilvl w:val="0"/>
          <w:numId w:val="78"/>
        </w:numPr>
        <w:spacing w:before="120" w:line="312" w:lineRule="auto"/>
        <w:jc w:val="both"/>
        <w:rPr>
          <w:sz w:val="24"/>
          <w:szCs w:val="24"/>
        </w:rPr>
      </w:pPr>
      <w:r w:rsidRPr="0058351E">
        <w:rPr>
          <w:bCs/>
          <w:sz w:val="24"/>
          <w:szCs w:val="24"/>
        </w:rPr>
        <w:t>Jeżeli aukcja będzie przeprowadzona na zasadach aukcji japońskiej to:</w:t>
      </w:r>
    </w:p>
    <w:p w14:paraId="48FC94E8" w14:textId="77777777" w:rsidR="0058351E" w:rsidRPr="0058351E" w:rsidRDefault="0058351E" w:rsidP="00595260">
      <w:pPr>
        <w:numPr>
          <w:ilvl w:val="1"/>
          <w:numId w:val="78"/>
        </w:numPr>
        <w:autoSpaceDE w:val="0"/>
        <w:autoSpaceDN w:val="0"/>
        <w:adjustRightInd w:val="0"/>
        <w:spacing w:after="138" w:line="360" w:lineRule="auto"/>
        <w:contextualSpacing/>
        <w:jc w:val="both"/>
        <w:rPr>
          <w:sz w:val="24"/>
          <w:szCs w:val="24"/>
        </w:rPr>
      </w:pPr>
      <w:r w:rsidRPr="0058351E">
        <w:rPr>
          <w:sz w:val="24"/>
          <w:szCs w:val="24"/>
        </w:rPr>
        <w:t>Składanie</w:t>
      </w:r>
      <w:r w:rsidRPr="0058351E">
        <w:rPr>
          <w:bCs/>
          <w:sz w:val="24"/>
          <w:szCs w:val="24"/>
        </w:rPr>
        <w:t xml:space="preserve"> ofert w aukcji japońskiej będzie polegać na zaakceptowaniu przez platformę wartości. Wartość obniżana będzie kolejno w ustalonych odstępach czasu wskazanego przez Zamawiającego.</w:t>
      </w:r>
    </w:p>
    <w:p w14:paraId="1CE9718F"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2B6364B"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34DAFB0"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659E7FA" w14:textId="77777777" w:rsidR="0058351E" w:rsidRPr="0058351E" w:rsidRDefault="0058351E" w:rsidP="00595260">
      <w:pPr>
        <w:numPr>
          <w:ilvl w:val="1"/>
          <w:numId w:val="78"/>
        </w:numPr>
        <w:spacing w:before="120" w:line="312" w:lineRule="auto"/>
        <w:contextualSpacing/>
        <w:jc w:val="both"/>
        <w:rPr>
          <w:bCs/>
          <w:sz w:val="24"/>
          <w:szCs w:val="24"/>
        </w:rPr>
      </w:pPr>
      <w:r w:rsidRPr="0058351E">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2253105"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Dogrywka zostaje zakończona, gdy żaden z Wykonawców nie złoży kolejnego postąpienia. Wygrywa ten Wykonawca, który złoży najkorzystniejszą ofertę.</w:t>
      </w:r>
    </w:p>
    <w:p w14:paraId="57D6666E"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t>
      </w:r>
      <w:r w:rsidRPr="0058351E">
        <w:rPr>
          <w:bCs/>
          <w:sz w:val="24"/>
          <w:szCs w:val="24"/>
        </w:rPr>
        <w:lastRenderedPageBreak/>
        <w:t xml:space="preserve">w aukcji japońskiej, co należy rozumieć, że za korzystniejszą ofertę zostanie uznana oferta Wykonawcy, który szybciej zaakceptował ostatnią cenę w  aukcji japońskiej).  </w:t>
      </w:r>
    </w:p>
    <w:p w14:paraId="57246D17"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B79F11C" w14:textId="77777777" w:rsidR="0058351E" w:rsidRPr="0058351E" w:rsidRDefault="0058351E" w:rsidP="00595260">
      <w:pPr>
        <w:numPr>
          <w:ilvl w:val="1"/>
          <w:numId w:val="78"/>
        </w:numPr>
        <w:spacing w:before="120" w:line="312" w:lineRule="auto"/>
        <w:contextualSpacing/>
        <w:jc w:val="both"/>
        <w:rPr>
          <w:bCs/>
          <w:sz w:val="24"/>
          <w:szCs w:val="24"/>
        </w:rPr>
      </w:pPr>
      <w:r w:rsidRPr="0058351E">
        <w:rPr>
          <w:bCs/>
          <w:sz w:val="24"/>
          <w:szCs w:val="24"/>
        </w:rPr>
        <w:t>Zamawiający zastrzega sobie prawo do powtórzenia aukcji, zgodnie z zapisami § 37 ust. 7 Regulaminu. O terminie rozpoczęcia nowej aukcji Zamawiający powiadomi w sposób określony w SWZ.</w:t>
      </w:r>
    </w:p>
    <w:p w14:paraId="00238C47" w14:textId="77777777" w:rsidR="0058351E" w:rsidRPr="0058351E" w:rsidRDefault="0058351E" w:rsidP="00595260">
      <w:pPr>
        <w:numPr>
          <w:ilvl w:val="0"/>
          <w:numId w:val="78"/>
        </w:numPr>
        <w:spacing w:before="120" w:line="312" w:lineRule="auto"/>
        <w:contextualSpacing/>
        <w:jc w:val="both"/>
        <w:rPr>
          <w:bCs/>
          <w:sz w:val="24"/>
          <w:szCs w:val="24"/>
        </w:rPr>
      </w:pPr>
      <w:r w:rsidRPr="0058351E">
        <w:rPr>
          <w:sz w:val="24"/>
          <w:szCs w:val="24"/>
        </w:rPr>
        <w:t xml:space="preserve">Informacja o zastosowaniu aukcji japońskiej / aukcji angielskiej / aukcji holenderskiej zostanie umieszczona w zaproszeniu do aukcji. </w:t>
      </w:r>
    </w:p>
    <w:p w14:paraId="6EC92FBF" w14:textId="77777777" w:rsidR="0058351E" w:rsidRPr="0058351E" w:rsidRDefault="0058351E" w:rsidP="00595260">
      <w:pPr>
        <w:numPr>
          <w:ilvl w:val="1"/>
          <w:numId w:val="78"/>
        </w:numPr>
        <w:spacing w:before="120" w:line="312" w:lineRule="auto"/>
        <w:contextualSpacing/>
        <w:jc w:val="both"/>
        <w:rPr>
          <w:bCs/>
          <w:sz w:val="24"/>
          <w:szCs w:val="24"/>
        </w:rPr>
      </w:pPr>
      <w:r w:rsidRPr="0058351E">
        <w:rPr>
          <w:sz w:val="24"/>
          <w:szCs w:val="24"/>
        </w:rPr>
        <w:t>W sprawach dotyczących przebiegu aukcji a w szczególności obsługi funkcjonalnej portalu należy kontaktować się zgodnie z informacjami podanymi na stronie internetowej na której przeprowadzana jest aukcja.</w:t>
      </w:r>
    </w:p>
    <w:p w14:paraId="373995D2" w14:textId="77777777" w:rsidR="0058351E" w:rsidRDefault="0058351E" w:rsidP="00595260">
      <w:pPr>
        <w:numPr>
          <w:ilvl w:val="0"/>
          <w:numId w:val="78"/>
        </w:numPr>
        <w:spacing w:before="120" w:line="312" w:lineRule="auto"/>
        <w:contextualSpacing/>
        <w:jc w:val="both"/>
        <w:rPr>
          <w:bCs/>
          <w:sz w:val="24"/>
          <w:szCs w:val="24"/>
        </w:rPr>
      </w:pPr>
      <w:r w:rsidRPr="0058351E">
        <w:rPr>
          <w:b/>
          <w:bCs/>
          <w:sz w:val="24"/>
          <w:szCs w:val="24"/>
        </w:rPr>
        <w:t>Film instruktażowy</w:t>
      </w:r>
      <w:r w:rsidRPr="0058351E">
        <w:rPr>
          <w:bCs/>
          <w:sz w:val="24"/>
          <w:szCs w:val="24"/>
        </w:rPr>
        <w:t xml:space="preserve"> dotyczący zasady działania aukcji holenderskiej jest zamieszczony na Platformie EFO w zakładce POMOC oraz w Portalu Aukcji Niepublicznych w zakładce POMOC.</w:t>
      </w:r>
    </w:p>
    <w:bookmarkEnd w:id="59"/>
    <w:p w14:paraId="2C292985" w14:textId="15BE4097" w:rsidR="00367BB3" w:rsidRPr="0058351E" w:rsidRDefault="00367BB3" w:rsidP="00595260">
      <w:pPr>
        <w:numPr>
          <w:ilvl w:val="0"/>
          <w:numId w:val="78"/>
        </w:numPr>
        <w:spacing w:before="120" w:line="312" w:lineRule="auto"/>
        <w:contextualSpacing/>
        <w:jc w:val="both"/>
        <w:rPr>
          <w:bCs/>
          <w:sz w:val="24"/>
          <w:szCs w:val="24"/>
        </w:rPr>
      </w:pPr>
      <w:r w:rsidRPr="0058351E">
        <w:rPr>
          <w:b/>
          <w:sz w:val="24"/>
          <w:szCs w:val="24"/>
        </w:rPr>
        <w:t>Sposób wyliczenia cen jednostkowych i wartości zamówienia.</w:t>
      </w:r>
      <w:r w:rsidR="0058351E">
        <w:rPr>
          <w:b/>
          <w:sz w:val="24"/>
          <w:szCs w:val="24"/>
        </w:rPr>
        <w:t xml:space="preserve"> – </w:t>
      </w:r>
      <w:r w:rsidR="0058351E" w:rsidRPr="0058351E">
        <w:rPr>
          <w:b/>
          <w:i/>
          <w:iCs/>
          <w:sz w:val="24"/>
          <w:szCs w:val="24"/>
        </w:rPr>
        <w:t>nie dotyczy</w:t>
      </w: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4"/>
      <w:bookmarkStart w:id="64" w:name="_Toc106096398"/>
      <w:bookmarkStart w:id="65" w:name="_Toc193882837"/>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3"/>
      <w:bookmarkEnd w:id="64"/>
      <w:bookmarkEnd w:id="65"/>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595260">
      <w:pPr>
        <w:pStyle w:val="Akapitzlist"/>
        <w:numPr>
          <w:ilvl w:val="0"/>
          <w:numId w:val="17"/>
        </w:numPr>
        <w:spacing w:before="120" w:line="312" w:lineRule="auto"/>
        <w:ind w:left="357" w:hanging="357"/>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595260">
      <w:pPr>
        <w:pStyle w:val="Akapitzlist"/>
        <w:numPr>
          <w:ilvl w:val="0"/>
          <w:numId w:val="17"/>
        </w:numPr>
        <w:spacing w:before="120" w:line="312" w:lineRule="auto"/>
        <w:ind w:left="357" w:hanging="357"/>
        <w:contextualSpacing w:val="0"/>
        <w:jc w:val="both"/>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30A68EDB" w14:textId="207C11B8" w:rsidR="00EC7570" w:rsidRPr="00773F61" w:rsidRDefault="005B47CB" w:rsidP="00773F6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5"/>
      <w:bookmarkStart w:id="67" w:name="_Toc106096399"/>
      <w:bookmarkStart w:id="68" w:name="_Toc193882838"/>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6"/>
      <w:bookmarkEnd w:id="67"/>
      <w:bookmarkEnd w:id="68"/>
    </w:p>
    <w:p w14:paraId="37EDD736" w14:textId="0034F9C4" w:rsidR="00460DB1" w:rsidRPr="00057162" w:rsidRDefault="006B0420" w:rsidP="00595260">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69" w:name="_Toc106095856"/>
      <w:bookmarkStart w:id="70" w:name="_Toc106096400"/>
      <w:bookmarkStart w:id="71" w:name="_Toc193882839"/>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9"/>
      <w:bookmarkEnd w:id="70"/>
      <w:bookmarkEnd w:id="71"/>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595260">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595260">
      <w:pPr>
        <w:pStyle w:val="Akapitzlist"/>
        <w:numPr>
          <w:ilvl w:val="0"/>
          <w:numId w:val="14"/>
        </w:numPr>
        <w:spacing w:before="120" w:line="312" w:lineRule="auto"/>
        <w:ind w:left="357" w:hanging="357"/>
        <w:contextualSpacing w:val="0"/>
        <w:jc w:val="both"/>
      </w:pPr>
      <w:bookmarkStart w:id="72"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 xml:space="preserve">związku z przetwarzaniem danych osobowych i w sprawie swobodnego przepływu takich </w:t>
      </w:r>
      <w:r w:rsidRPr="00430FED">
        <w:lastRenderedPageBreak/>
        <w:t>danych oraz uchylenia dyrektywy 95/46/WE (ogólne rozporządzenie o ochronie danych osobowych) (Dz. Urz. UE L.2016.119.1 z dnia 4 maja 2016 roku)</w:t>
      </w:r>
      <w:r>
        <w:t>.</w:t>
      </w:r>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7"/>
      <w:bookmarkStart w:id="74" w:name="_Toc106096401"/>
      <w:bookmarkStart w:id="75" w:name="_Toc193882840"/>
      <w:bookmarkEnd w:id="7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3"/>
      <w:bookmarkEnd w:id="74"/>
      <w:bookmarkEnd w:id="75"/>
    </w:p>
    <w:p w14:paraId="772B925F" w14:textId="0A28282E" w:rsidR="00D20418" w:rsidRDefault="008616AB" w:rsidP="00595260">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595260">
      <w:pPr>
        <w:pStyle w:val="Akapitzlist"/>
        <w:numPr>
          <w:ilvl w:val="1"/>
          <w:numId w:val="35"/>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595260">
      <w:pPr>
        <w:pStyle w:val="Akapitzlist"/>
        <w:numPr>
          <w:ilvl w:val="1"/>
          <w:numId w:val="35"/>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595260">
      <w:pPr>
        <w:pStyle w:val="Akapitzlist"/>
        <w:numPr>
          <w:ilvl w:val="0"/>
          <w:numId w:val="36"/>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595260">
      <w:pPr>
        <w:pStyle w:val="Akapitzlist"/>
        <w:numPr>
          <w:ilvl w:val="0"/>
          <w:numId w:val="36"/>
        </w:numPr>
        <w:spacing w:before="120" w:line="312" w:lineRule="auto"/>
        <w:jc w:val="both"/>
      </w:pPr>
      <w:bookmarkStart w:id="76"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595260">
      <w:pPr>
        <w:pStyle w:val="Akapitzlist"/>
        <w:numPr>
          <w:ilvl w:val="0"/>
          <w:numId w:val="36"/>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595260">
      <w:pPr>
        <w:pStyle w:val="Akapitzlist"/>
        <w:numPr>
          <w:ilvl w:val="0"/>
          <w:numId w:val="36"/>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6"/>
    </w:p>
    <w:p w14:paraId="5C8C8B3C" w14:textId="53959676" w:rsidR="006005EB" w:rsidRDefault="00D20418" w:rsidP="0081722C">
      <w:pPr>
        <w:spacing w:before="120" w:line="312" w:lineRule="auto"/>
        <w:rPr>
          <w:sz w:val="24"/>
          <w:szCs w:val="24"/>
        </w:rPr>
      </w:pPr>
      <w:r w:rsidRPr="00646AF4">
        <w:rPr>
          <w:sz w:val="24"/>
          <w:szCs w:val="24"/>
        </w:rPr>
        <w:t xml:space="preserve">Wskazane powyżej załączniki są dostępne pod adresem </w:t>
      </w:r>
      <w:hyperlink r:id="rId12"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7" w:name="_Toc106095858"/>
      <w:bookmarkStart w:id="78" w:name="_Toc106096402"/>
      <w:bookmarkStart w:id="79" w:name="_Toc193882841"/>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7"/>
      <w:bookmarkEnd w:id="78"/>
      <w:bookmarkEnd w:id="79"/>
    </w:p>
    <w:p w14:paraId="359CC0B9" w14:textId="52C092DD"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773F61">
        <w:rPr>
          <w:sz w:val="24"/>
          <w:szCs w:val="24"/>
        </w:rPr>
        <w:t xml:space="preserve">Wykonawcom </w:t>
      </w:r>
      <w:r w:rsidR="006A01E6" w:rsidRPr="00773F61">
        <w:rPr>
          <w:sz w:val="24"/>
          <w:szCs w:val="24"/>
        </w:rPr>
        <w:t xml:space="preserve">nie przysługują </w:t>
      </w:r>
      <w:r w:rsidRPr="00773F61">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458D708" w14:textId="77777777" w:rsidR="00AB1A97" w:rsidRDefault="00AB1A97">
      <w:pPr>
        <w:spacing w:after="160" w:line="259" w:lineRule="auto"/>
        <w:rPr>
          <w:rFonts w:eastAsiaTheme="majorEastAsia"/>
          <w:b/>
          <w:bCs/>
          <w:sz w:val="24"/>
          <w:szCs w:val="24"/>
        </w:rPr>
      </w:pPr>
      <w:bookmarkStart w:id="80" w:name="_Toc106095859"/>
      <w:bookmarkStart w:id="81" w:name="_Toc106096403"/>
      <w:bookmarkStart w:id="82" w:name="_Toc193882842"/>
      <w:r>
        <w:rPr>
          <w:sz w:val="24"/>
          <w:szCs w:val="24"/>
        </w:rPr>
        <w:br w:type="page"/>
      </w:r>
    </w:p>
    <w:p w14:paraId="03DD8F27" w14:textId="55AACB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Wykaz załączników</w:t>
      </w:r>
      <w:bookmarkEnd w:id="80"/>
      <w:bookmarkEnd w:id="81"/>
      <w:bookmarkEnd w:id="82"/>
    </w:p>
    <w:p w14:paraId="700B8B92" w14:textId="578B8B3C" w:rsidR="00F01CBF" w:rsidRPr="00F45A8C" w:rsidRDefault="00F01CBF" w:rsidP="00B7386E">
      <w:pPr>
        <w:tabs>
          <w:tab w:val="left" w:pos="1843"/>
        </w:tabs>
        <w:spacing w:line="312" w:lineRule="auto"/>
        <w:jc w:val="both"/>
        <w:rPr>
          <w:b/>
          <w:bCs/>
          <w:sz w:val="22"/>
          <w:szCs w:val="22"/>
        </w:rPr>
      </w:pPr>
      <w:bookmarkStart w:id="83"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4"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470F46AE" w14:textId="0A547F15" w:rsidR="00F01CBF" w:rsidRDefault="00F01CBF" w:rsidP="00B7386E">
      <w:pPr>
        <w:tabs>
          <w:tab w:val="left" w:pos="1843"/>
        </w:tabs>
        <w:spacing w:line="312" w:lineRule="auto"/>
        <w:jc w:val="both"/>
        <w:rPr>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p>
    <w:p w14:paraId="5E4FA4C4" w14:textId="1AC0489F" w:rsidR="0081722C" w:rsidRDefault="0081722C" w:rsidP="0081722C">
      <w:pPr>
        <w:tabs>
          <w:tab w:val="left" w:pos="1843"/>
        </w:tabs>
        <w:spacing w:line="312" w:lineRule="auto"/>
        <w:jc w:val="both"/>
        <w:rPr>
          <w:sz w:val="22"/>
          <w:szCs w:val="22"/>
        </w:rPr>
      </w:pPr>
      <w:r w:rsidRPr="0089470D">
        <w:rPr>
          <w:sz w:val="22"/>
          <w:szCs w:val="22"/>
        </w:rPr>
        <w:t>Załącznik nr 1.</w:t>
      </w:r>
      <w:r>
        <w:rPr>
          <w:sz w:val="22"/>
          <w:szCs w:val="22"/>
        </w:rPr>
        <w:t>6</w:t>
      </w:r>
      <w:r w:rsidRPr="0089470D">
        <w:rPr>
          <w:sz w:val="22"/>
          <w:szCs w:val="22"/>
        </w:rPr>
        <w:t xml:space="preserve"> – </w:t>
      </w:r>
      <w:r w:rsidRPr="0089470D">
        <w:rPr>
          <w:sz w:val="22"/>
          <w:szCs w:val="22"/>
        </w:rPr>
        <w:tab/>
      </w:r>
      <w:r>
        <w:rPr>
          <w:sz w:val="22"/>
          <w:szCs w:val="22"/>
        </w:rPr>
        <w:t>Przedmiar robót</w:t>
      </w:r>
      <w:r w:rsidR="00124757" w:rsidRPr="00124757">
        <w:t xml:space="preserve"> </w:t>
      </w:r>
      <w:r w:rsidR="00124757" w:rsidRPr="00124757">
        <w:rPr>
          <w:sz w:val="22"/>
          <w:szCs w:val="22"/>
        </w:rPr>
        <w:t>stanowi odrębne pliki w Profilu Nabywcy</w:t>
      </w:r>
    </w:p>
    <w:p w14:paraId="52A94675" w14:textId="07FCA76A" w:rsidR="0081722C" w:rsidRPr="00B7386E" w:rsidRDefault="0081722C" w:rsidP="0081722C">
      <w:pPr>
        <w:tabs>
          <w:tab w:val="left" w:pos="1843"/>
        </w:tabs>
        <w:spacing w:line="312" w:lineRule="auto"/>
        <w:jc w:val="both"/>
        <w:rPr>
          <w:b/>
          <w:bCs/>
          <w:sz w:val="22"/>
          <w:szCs w:val="22"/>
        </w:rPr>
      </w:pPr>
      <w:r w:rsidRPr="0089470D">
        <w:rPr>
          <w:sz w:val="22"/>
          <w:szCs w:val="22"/>
        </w:rPr>
        <w:t>Załącznik nr 1.</w:t>
      </w:r>
      <w:r>
        <w:rPr>
          <w:sz w:val="22"/>
          <w:szCs w:val="22"/>
        </w:rPr>
        <w:t>7</w:t>
      </w:r>
      <w:r w:rsidRPr="0089470D">
        <w:rPr>
          <w:sz w:val="22"/>
          <w:szCs w:val="22"/>
        </w:rPr>
        <w:t xml:space="preserve"> – </w:t>
      </w:r>
      <w:r>
        <w:rPr>
          <w:sz w:val="22"/>
          <w:szCs w:val="22"/>
        </w:rPr>
        <w:tab/>
      </w:r>
      <w:r w:rsidRPr="0081722C">
        <w:rPr>
          <w:sz w:val="22"/>
          <w:szCs w:val="22"/>
        </w:rPr>
        <w:t>Schemat orynnowania, stanowi odrębne pliki w Profilu Nabywcy</w:t>
      </w:r>
    </w:p>
    <w:bookmarkEnd w:id="84"/>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26824088" w14:textId="6C8A95B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60EA2E42"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r w:rsidR="009D717C">
        <w:rPr>
          <w:bCs/>
          <w:sz w:val="22"/>
          <w:szCs w:val="22"/>
        </w:rPr>
        <w:t xml:space="preserve"> </w:t>
      </w:r>
    </w:p>
    <w:p w14:paraId="1AEAA996" w14:textId="7FA7BC27"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9D717C" w:rsidRPr="0089470D">
        <w:rPr>
          <w:i/>
          <w:iCs/>
          <w:color w:val="0070C0"/>
          <w:sz w:val="22"/>
          <w:szCs w:val="22"/>
        </w:rPr>
        <w:t>[</w:t>
      </w:r>
      <w:r w:rsidR="00115F2F">
        <w:rPr>
          <w:i/>
          <w:iCs/>
          <w:color w:val="0070C0"/>
          <w:sz w:val="22"/>
          <w:szCs w:val="22"/>
        </w:rPr>
        <w:t>nie dotyczy</w:t>
      </w:r>
      <w:r w:rsidR="009D717C" w:rsidRPr="0089470D">
        <w:rPr>
          <w:i/>
          <w:iCs/>
          <w:color w:val="0070C0"/>
          <w:sz w:val="22"/>
          <w:szCs w:val="22"/>
        </w:rPr>
        <w:t>]</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7DB539B6" w14:textId="189AA432" w:rsidR="00F01CBF" w:rsidRPr="00B46516" w:rsidRDefault="005B4AB4" w:rsidP="0089470D">
      <w:pPr>
        <w:tabs>
          <w:tab w:val="left" w:pos="1843"/>
        </w:tabs>
        <w:spacing w:line="312" w:lineRule="auto"/>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89470D">
        <w:rPr>
          <w:sz w:val="22"/>
          <w:szCs w:val="22"/>
        </w:rPr>
        <w:tab/>
      </w:r>
      <w:r w:rsidR="002E4F64">
        <w:rPr>
          <w:sz w:val="22"/>
          <w:szCs w:val="22"/>
        </w:rPr>
        <w:t>I</w:t>
      </w:r>
      <w:r w:rsidR="00F01CBF" w:rsidRPr="00B46516">
        <w:rPr>
          <w:sz w:val="22"/>
          <w:szCs w:val="22"/>
        </w:rPr>
        <w:t>nny w zależności od charakteru zamówienia</w:t>
      </w:r>
      <w:r w:rsidR="0089470D">
        <w:rPr>
          <w:sz w:val="22"/>
          <w:szCs w:val="22"/>
        </w:rPr>
        <w:t xml:space="preserve"> </w:t>
      </w:r>
      <w:r w:rsidR="0089470D" w:rsidRPr="0089470D">
        <w:rPr>
          <w:i/>
          <w:iCs/>
          <w:color w:val="2F5496" w:themeColor="accent1" w:themeShade="BF"/>
          <w:sz w:val="22"/>
          <w:szCs w:val="22"/>
        </w:rPr>
        <w:t>[jeżeli dotyczy]</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5" w:name="_Toc67292090"/>
      <w:bookmarkStart w:id="86" w:name="_Hlk67822110"/>
      <w:bookmarkStart w:id="87" w:name="_Toc193882843"/>
      <w:bookmarkEnd w:id="83"/>
      <w:r w:rsidRPr="007B2BA3">
        <w:rPr>
          <w:rFonts w:ascii="Times New Roman" w:hAnsi="Times New Roman" w:cs="Times New Roman"/>
        </w:rPr>
        <w:lastRenderedPageBreak/>
        <w:t>Załącznik nr 1 Szczegółowy Opis Przedmiotu Zamówienia</w:t>
      </w:r>
      <w:bookmarkEnd w:id="85"/>
      <w:r w:rsidR="00A07BD8" w:rsidRPr="007B2BA3">
        <w:rPr>
          <w:rFonts w:ascii="Times New Roman" w:hAnsi="Times New Roman" w:cs="Times New Roman"/>
        </w:rPr>
        <w:t xml:space="preserve"> (SOPZ)</w:t>
      </w:r>
      <w:bookmarkEnd w:id="86"/>
      <w:bookmarkEnd w:id="87"/>
    </w:p>
    <w:p w14:paraId="3EFC7611" w14:textId="7984C167" w:rsidR="00DB08A8" w:rsidRDefault="00DB08A8" w:rsidP="00C92469"/>
    <w:p w14:paraId="74FC7324" w14:textId="77777777" w:rsidR="00956A67" w:rsidRPr="00F94771" w:rsidRDefault="00956A67" w:rsidP="00C92469">
      <w:pPr>
        <w:rPr>
          <w:sz w:val="10"/>
          <w:szCs w:val="10"/>
        </w:rPr>
      </w:pPr>
    </w:p>
    <w:p w14:paraId="11014EC9" w14:textId="77777777" w:rsidR="00124757" w:rsidRDefault="00144562" w:rsidP="00595260">
      <w:pPr>
        <w:pStyle w:val="Akapitzlist"/>
        <w:numPr>
          <w:ilvl w:val="0"/>
          <w:numId w:val="31"/>
        </w:numPr>
        <w:jc w:val="both"/>
        <w:rPr>
          <w:b/>
          <w:szCs w:val="22"/>
        </w:rPr>
      </w:pPr>
      <w:r w:rsidRPr="00B23838">
        <w:rPr>
          <w:b/>
          <w:szCs w:val="22"/>
        </w:rPr>
        <w:t xml:space="preserve">Przedmiot zamówienia: </w:t>
      </w:r>
    </w:p>
    <w:p w14:paraId="4A1A35EC" w14:textId="0C957E85" w:rsidR="00144562" w:rsidRPr="00B23838" w:rsidRDefault="00144562" w:rsidP="00124757">
      <w:pPr>
        <w:pStyle w:val="Akapitzlist"/>
        <w:jc w:val="both"/>
        <w:rPr>
          <w:b/>
          <w:szCs w:val="22"/>
        </w:rPr>
      </w:pPr>
      <w:r w:rsidRPr="00B23838">
        <w:rPr>
          <w:b/>
          <w:szCs w:val="22"/>
        </w:rPr>
        <w:t>„</w:t>
      </w:r>
      <w:r w:rsidRPr="00421BD3">
        <w:rPr>
          <w:b/>
          <w:szCs w:val="22"/>
        </w:rPr>
        <w:t>Remont obróbek blacharskich oraz orynnowania dla budynku administracyjnego dla PGG S.A. KWK Piast-Ziemowit Ruch Ziemowit w</w:t>
      </w:r>
      <w:r w:rsidR="00124757">
        <w:rPr>
          <w:b/>
          <w:szCs w:val="22"/>
        </w:rPr>
        <w:t> </w:t>
      </w:r>
      <w:r w:rsidRPr="00421BD3">
        <w:rPr>
          <w:b/>
          <w:szCs w:val="22"/>
        </w:rPr>
        <w:t>Lędzinach</w:t>
      </w:r>
      <w:r w:rsidRPr="00B23838">
        <w:rPr>
          <w:b/>
          <w:szCs w:val="22"/>
        </w:rPr>
        <w:t>”.</w:t>
      </w:r>
    </w:p>
    <w:p w14:paraId="6A938E00" w14:textId="77777777" w:rsidR="00144562" w:rsidRPr="00B23838" w:rsidRDefault="00144562" w:rsidP="00144562">
      <w:pPr>
        <w:pStyle w:val="Akapitzlist"/>
        <w:jc w:val="both"/>
        <w:rPr>
          <w:b/>
          <w:szCs w:val="22"/>
        </w:rPr>
      </w:pPr>
    </w:p>
    <w:p w14:paraId="76E0B685" w14:textId="77777777" w:rsidR="00124757" w:rsidRDefault="00144562" w:rsidP="00595260">
      <w:pPr>
        <w:pStyle w:val="Akapitzlist"/>
        <w:numPr>
          <w:ilvl w:val="0"/>
          <w:numId w:val="31"/>
        </w:numPr>
        <w:jc w:val="both"/>
        <w:rPr>
          <w:rFonts w:eastAsiaTheme="minorHAnsi"/>
          <w:b/>
          <w:szCs w:val="22"/>
        </w:rPr>
      </w:pPr>
      <w:r w:rsidRPr="00B23838">
        <w:rPr>
          <w:rFonts w:eastAsiaTheme="minorHAnsi"/>
          <w:b/>
          <w:szCs w:val="22"/>
        </w:rPr>
        <w:t xml:space="preserve">Lokalizacja realizacji usługi: </w:t>
      </w:r>
    </w:p>
    <w:p w14:paraId="39BB8C16" w14:textId="1517897B" w:rsidR="00144562" w:rsidRPr="00B23838" w:rsidRDefault="00144562" w:rsidP="00124757">
      <w:pPr>
        <w:pStyle w:val="Akapitzlist"/>
        <w:rPr>
          <w:rFonts w:eastAsiaTheme="minorHAnsi"/>
          <w:b/>
          <w:szCs w:val="22"/>
        </w:rPr>
      </w:pPr>
      <w:r w:rsidRPr="00144562">
        <w:rPr>
          <w:rFonts w:eastAsiaTheme="minorHAnsi"/>
          <w:bCs/>
          <w:szCs w:val="22"/>
        </w:rPr>
        <w:t xml:space="preserve">Oddział Polskiej Grupy Górniczej S.A </w:t>
      </w:r>
      <w:r w:rsidRPr="00144562">
        <w:rPr>
          <w:bCs/>
          <w:szCs w:val="22"/>
        </w:rPr>
        <w:t xml:space="preserve">KWK Piast-Ziemowit Ruch Ziemowit, </w:t>
      </w:r>
      <w:r w:rsidR="00124757">
        <w:rPr>
          <w:bCs/>
          <w:szCs w:val="22"/>
        </w:rPr>
        <w:br/>
      </w:r>
      <w:r w:rsidRPr="00144562">
        <w:rPr>
          <w:bCs/>
          <w:szCs w:val="22"/>
        </w:rPr>
        <w:t>43-143 Lędziny, ul. Pokoju 4</w:t>
      </w:r>
    </w:p>
    <w:p w14:paraId="6AFA0C05" w14:textId="77777777" w:rsidR="00144562" w:rsidRPr="00B23838" w:rsidRDefault="00144562" w:rsidP="00144562">
      <w:pPr>
        <w:pStyle w:val="Akapitzlist"/>
        <w:rPr>
          <w:rFonts w:eastAsiaTheme="minorHAnsi"/>
          <w:b/>
          <w:szCs w:val="22"/>
        </w:rPr>
      </w:pPr>
    </w:p>
    <w:p w14:paraId="5EA5AE2B" w14:textId="77777777" w:rsidR="00124757" w:rsidRDefault="00144562" w:rsidP="00595260">
      <w:pPr>
        <w:pStyle w:val="Akapitzlist"/>
        <w:numPr>
          <w:ilvl w:val="0"/>
          <w:numId w:val="31"/>
        </w:numPr>
        <w:jc w:val="both"/>
        <w:rPr>
          <w:rFonts w:eastAsiaTheme="minorHAnsi"/>
          <w:b/>
          <w:szCs w:val="22"/>
        </w:rPr>
      </w:pPr>
      <w:r w:rsidRPr="00B23838">
        <w:rPr>
          <w:rFonts w:eastAsiaTheme="minorHAnsi"/>
          <w:b/>
          <w:szCs w:val="22"/>
        </w:rPr>
        <w:t xml:space="preserve">Termin realizacji zamówienia: </w:t>
      </w:r>
    </w:p>
    <w:p w14:paraId="15AC0877" w14:textId="25C70208" w:rsidR="00144562" w:rsidRDefault="00144562" w:rsidP="00124757">
      <w:pPr>
        <w:pStyle w:val="Akapitzlist"/>
        <w:jc w:val="both"/>
        <w:rPr>
          <w:rFonts w:eastAsiaTheme="minorHAnsi"/>
          <w:b/>
          <w:szCs w:val="22"/>
        </w:rPr>
      </w:pPr>
      <w:r w:rsidRPr="00144562">
        <w:rPr>
          <w:rFonts w:eastAsiaTheme="minorHAnsi"/>
          <w:bCs/>
          <w:szCs w:val="22"/>
        </w:rPr>
        <w:t xml:space="preserve">określony w </w:t>
      </w:r>
      <w:r w:rsidRPr="00AB1A97">
        <w:rPr>
          <w:rFonts w:eastAsiaTheme="minorHAnsi"/>
          <w:b/>
          <w:szCs w:val="22"/>
        </w:rPr>
        <w:t>Załączniku nr 5 do SWZ</w:t>
      </w:r>
      <w:r w:rsidRPr="00144562">
        <w:rPr>
          <w:rFonts w:eastAsiaTheme="minorHAnsi"/>
          <w:bCs/>
          <w:szCs w:val="22"/>
        </w:rPr>
        <w:t xml:space="preserve"> – Istotne postanowienia umowy w §5.</w:t>
      </w:r>
    </w:p>
    <w:p w14:paraId="03CD7F65" w14:textId="77777777" w:rsidR="00144562" w:rsidRPr="007A128F" w:rsidRDefault="00144562" w:rsidP="00144562">
      <w:pPr>
        <w:rPr>
          <w:rFonts w:eastAsiaTheme="minorHAnsi"/>
          <w:b/>
          <w:szCs w:val="22"/>
        </w:rPr>
      </w:pPr>
    </w:p>
    <w:p w14:paraId="7D9D0813" w14:textId="3C5592D3" w:rsidR="00144562" w:rsidRPr="00B23838" w:rsidRDefault="00144562" w:rsidP="00595260">
      <w:pPr>
        <w:pStyle w:val="Akapitzlist"/>
        <w:numPr>
          <w:ilvl w:val="0"/>
          <w:numId w:val="31"/>
        </w:numPr>
        <w:jc w:val="both"/>
        <w:rPr>
          <w:b/>
          <w:szCs w:val="22"/>
        </w:rPr>
      </w:pPr>
      <w:r w:rsidRPr="00B23838">
        <w:rPr>
          <w:b/>
          <w:szCs w:val="22"/>
        </w:rPr>
        <w:t>Wymagania prawne:</w:t>
      </w:r>
    </w:p>
    <w:p w14:paraId="0C4BBE90" w14:textId="77777777" w:rsidR="00144562" w:rsidRPr="00B23838" w:rsidRDefault="00144562" w:rsidP="00144562">
      <w:pPr>
        <w:pStyle w:val="Akapitzlist"/>
        <w:tabs>
          <w:tab w:val="left" w:pos="284"/>
          <w:tab w:val="left" w:pos="2662"/>
        </w:tabs>
        <w:suppressAutoHyphens/>
        <w:overflowPunct w:val="0"/>
        <w:autoSpaceDE w:val="0"/>
        <w:autoSpaceDN w:val="0"/>
        <w:adjustRightInd w:val="0"/>
        <w:jc w:val="both"/>
        <w:rPr>
          <w:bCs/>
          <w:szCs w:val="22"/>
        </w:rPr>
      </w:pPr>
      <w:r w:rsidRPr="00B23838">
        <w:rPr>
          <w:bCs/>
          <w:szCs w:val="22"/>
        </w:rPr>
        <w:t>Przedmiot zamówienia powinien być realizowany zgodnie z obowiązującymi przepisami prawa, w szczególności:</w:t>
      </w:r>
    </w:p>
    <w:p w14:paraId="50DA3EF4"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Ustawa Prawo Budowlane z dnia 07 lipca 1994r (Dz. U. 2018 poz. 1202 z późn. zm.)</w:t>
      </w:r>
    </w:p>
    <w:p w14:paraId="5FADE9A9"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Ustawa z dnia 16 kwietnia 2004 r.  – o wyrobach budowlanych (Dz. U. 2004 nr 92, poz. 881</w:t>
      </w:r>
      <w:r w:rsidRPr="00B23838">
        <w:rPr>
          <w:rFonts w:eastAsia="Calibri"/>
          <w:i/>
          <w:iCs/>
          <w:sz w:val="22"/>
          <w:szCs w:val="22"/>
        </w:rPr>
        <w:br/>
        <w:t>z późn. zm.),</w:t>
      </w:r>
    </w:p>
    <w:p w14:paraId="2DE9DC20"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Ustawa z dnia 24 sierpnia 1991 r.  –  o ochronie przeciwpożarowej (Dz. U. 2018 po. 620 </w:t>
      </w:r>
      <w:r w:rsidRPr="00B23838">
        <w:rPr>
          <w:rFonts w:eastAsia="Calibri"/>
          <w:i/>
          <w:iCs/>
          <w:sz w:val="22"/>
          <w:szCs w:val="22"/>
        </w:rPr>
        <w:br/>
        <w:t xml:space="preserve">z późn. zm.), </w:t>
      </w:r>
    </w:p>
    <w:p w14:paraId="7FAE8865"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Infrastruktury z dnia 06 lutego 2003r w sprawie bezpieczeństwa </w:t>
      </w:r>
      <w:r w:rsidRPr="00B23838">
        <w:rPr>
          <w:rFonts w:eastAsia="Calibri"/>
          <w:i/>
          <w:iCs/>
          <w:sz w:val="22"/>
          <w:szCs w:val="22"/>
        </w:rPr>
        <w:br/>
        <w:t xml:space="preserve">i higieny pracy podczas wykonywania robót budowlanych (Dz.U. 2003 nr 47, poz.41 </w:t>
      </w:r>
      <w:r w:rsidRPr="00B23838">
        <w:rPr>
          <w:rFonts w:eastAsia="Calibri"/>
          <w:i/>
          <w:iCs/>
          <w:sz w:val="22"/>
          <w:szCs w:val="22"/>
        </w:rPr>
        <w:br/>
        <w:t>z późn. zm.),</w:t>
      </w:r>
    </w:p>
    <w:p w14:paraId="65B3838C"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Gospodarki z dnia 20 września 2001r w sprawie bezpieczeństwa </w:t>
      </w:r>
      <w:r w:rsidRPr="00B23838">
        <w:rPr>
          <w:rFonts w:eastAsia="Calibri"/>
          <w:i/>
          <w:iCs/>
          <w:sz w:val="22"/>
          <w:szCs w:val="22"/>
        </w:rPr>
        <w:br/>
        <w:t>i higieny pracy podczas eksploatacji maszyn i innych urządzeń technicznych do robót ziemnych, budowlanych i drogowych ( Dz. U. 2018 poz. 583 z późn. zm.),</w:t>
      </w:r>
    </w:p>
    <w:p w14:paraId="32CA919D"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Infrastruktury z dnia 23 czerwca 2003r  w sprawie informacji dotyczącej bezpieczeństwa i ochrony zdrowia oraz planu  bezpieczeństwa i ochrony zdrowia </w:t>
      </w:r>
      <w:r w:rsidRPr="00B23838">
        <w:rPr>
          <w:rFonts w:eastAsia="Calibri"/>
          <w:i/>
          <w:iCs/>
          <w:sz w:val="22"/>
          <w:szCs w:val="22"/>
        </w:rPr>
        <w:br/>
        <w:t>(Dz. U. z 2003 Nr 120,  poz.1126),</w:t>
      </w:r>
    </w:p>
    <w:p w14:paraId="20410243" w14:textId="77777777" w:rsidR="00144562" w:rsidRPr="00B23838"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Rozporządzenie Ministra Pracy i Polityki Socjalnej z dnia 26 września 1997r w sprawie ogólnych przepisów BHP ( Dz. U. 2003 nr 169 poz. 1650 z późn. zm.),</w:t>
      </w:r>
    </w:p>
    <w:p w14:paraId="79009017" w14:textId="77777777" w:rsidR="00144562"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B23838">
        <w:rPr>
          <w:rFonts w:eastAsia="Calibri"/>
          <w:i/>
          <w:iCs/>
          <w:sz w:val="22"/>
          <w:szCs w:val="22"/>
        </w:rPr>
        <w:t xml:space="preserve">Rozporządzenie Ministra Gospodarki z dnia 27 kwietnia 2000r w sprawie bezpieczeństwa </w:t>
      </w:r>
      <w:r w:rsidRPr="00B23838">
        <w:rPr>
          <w:rFonts w:eastAsia="Calibri"/>
          <w:i/>
          <w:iCs/>
          <w:sz w:val="22"/>
          <w:szCs w:val="22"/>
        </w:rPr>
        <w:br/>
        <w:t>i higieny pracy przy pracach spawalniczych (Dz. U. 2000 nr 40 poz. 470 z późn. zm.)</w:t>
      </w:r>
    </w:p>
    <w:p w14:paraId="25A4B4B3" w14:textId="77777777" w:rsidR="00144562" w:rsidRPr="00CB019D" w:rsidRDefault="00144562" w:rsidP="00124757">
      <w:pPr>
        <w:numPr>
          <w:ilvl w:val="6"/>
          <w:numId w:val="79"/>
        </w:numPr>
        <w:tabs>
          <w:tab w:val="clear" w:pos="5043"/>
        </w:tabs>
        <w:autoSpaceDE w:val="0"/>
        <w:autoSpaceDN w:val="0"/>
        <w:adjustRightInd w:val="0"/>
        <w:spacing w:before="120" w:after="40" w:line="264" w:lineRule="auto"/>
        <w:jc w:val="both"/>
        <w:rPr>
          <w:rFonts w:eastAsia="Calibri"/>
          <w:i/>
          <w:iCs/>
          <w:sz w:val="22"/>
          <w:szCs w:val="22"/>
        </w:rPr>
      </w:pPr>
      <w:r w:rsidRPr="00CB019D">
        <w:rPr>
          <w:rFonts w:eastAsia="Calibri"/>
          <w:i/>
          <w:sz w:val="22"/>
          <w:szCs w:val="22"/>
        </w:rPr>
        <w:t>Normy i przepisy wprowadzone do ogólnego stosowania dotyczące przedmiotu zamówienia.</w:t>
      </w:r>
    </w:p>
    <w:p w14:paraId="3AB4F1B2" w14:textId="77777777" w:rsidR="00144562" w:rsidRPr="00B23838" w:rsidRDefault="00144562" w:rsidP="00124757">
      <w:pPr>
        <w:spacing w:line="264" w:lineRule="auto"/>
        <w:rPr>
          <w:bCs/>
          <w:i/>
          <w:sz w:val="22"/>
          <w:szCs w:val="22"/>
          <w:u w:val="single"/>
        </w:rPr>
      </w:pPr>
    </w:p>
    <w:p w14:paraId="4AA91C1F" w14:textId="77777777" w:rsidR="00144562" w:rsidRPr="00B23838" w:rsidRDefault="00144562" w:rsidP="00124757">
      <w:pPr>
        <w:pStyle w:val="Akapitzlist"/>
        <w:spacing w:line="264" w:lineRule="auto"/>
        <w:jc w:val="both"/>
        <w:rPr>
          <w:bCs/>
          <w:i/>
          <w:szCs w:val="22"/>
        </w:rPr>
      </w:pPr>
      <w:r w:rsidRPr="00B23838">
        <w:rPr>
          <w:bCs/>
          <w:i/>
          <w:szCs w:val="22"/>
          <w:u w:val="single"/>
        </w:rPr>
        <w:t>Uwaga:</w:t>
      </w:r>
      <w:r w:rsidRPr="00B23838">
        <w:rPr>
          <w:bCs/>
          <w:i/>
          <w:szCs w:val="22"/>
        </w:rPr>
        <w:t xml:space="preserve"> W przypadku zmian aktów prawnych, związanych z realizacją niniejszego zamówienia, przedmiot zamówienia musi spełniać uwarunkowania prawne, obowiązujące w okresie jego realizacji.</w:t>
      </w:r>
    </w:p>
    <w:p w14:paraId="54A89EA9" w14:textId="77777777" w:rsidR="00144562" w:rsidRPr="00B23838" w:rsidRDefault="00144562" w:rsidP="00124757">
      <w:pPr>
        <w:spacing w:line="264" w:lineRule="auto"/>
        <w:contextualSpacing/>
        <w:rPr>
          <w:bCs/>
          <w:sz w:val="22"/>
          <w:szCs w:val="22"/>
          <w:lang w:val="cs-CZ"/>
        </w:rPr>
      </w:pPr>
    </w:p>
    <w:p w14:paraId="0D16CB30" w14:textId="77777777" w:rsidR="00124757" w:rsidRDefault="00124757">
      <w:pPr>
        <w:spacing w:after="160" w:line="259" w:lineRule="auto"/>
        <w:rPr>
          <w:b/>
          <w:sz w:val="24"/>
          <w:szCs w:val="22"/>
        </w:rPr>
      </w:pPr>
      <w:r>
        <w:rPr>
          <w:b/>
          <w:szCs w:val="22"/>
        </w:rPr>
        <w:br w:type="page"/>
      </w:r>
    </w:p>
    <w:p w14:paraId="63DBAB95" w14:textId="2C4FD122" w:rsidR="00144562" w:rsidRPr="00841231" w:rsidRDefault="00144562" w:rsidP="00595260">
      <w:pPr>
        <w:pStyle w:val="Akapitzlist"/>
        <w:numPr>
          <w:ilvl w:val="0"/>
          <w:numId w:val="31"/>
        </w:numPr>
        <w:spacing w:before="120" w:after="120"/>
        <w:ind w:left="714" w:hanging="357"/>
        <w:contextualSpacing w:val="0"/>
        <w:jc w:val="both"/>
        <w:rPr>
          <w:bCs/>
          <w:i/>
          <w:iCs/>
          <w:szCs w:val="22"/>
        </w:rPr>
      </w:pPr>
      <w:r w:rsidRPr="00841231">
        <w:rPr>
          <w:b/>
          <w:szCs w:val="22"/>
        </w:rPr>
        <w:lastRenderedPageBreak/>
        <w:t xml:space="preserve">Wizja lokalna: </w:t>
      </w:r>
      <w:r w:rsidRPr="00841231">
        <w:rPr>
          <w:bCs/>
          <w:i/>
          <w:iCs/>
          <w:strike/>
          <w:szCs w:val="22"/>
        </w:rPr>
        <w:t>wymagana</w:t>
      </w:r>
      <w:r w:rsidRPr="00841231">
        <w:rPr>
          <w:bCs/>
          <w:i/>
          <w:iCs/>
          <w:szCs w:val="22"/>
        </w:rPr>
        <w:t xml:space="preserve"> / niewymagana</w:t>
      </w:r>
    </w:p>
    <w:p w14:paraId="2DF65B05" w14:textId="76AF8689" w:rsidR="00841231" w:rsidRPr="00841231" w:rsidRDefault="00841231" w:rsidP="00124757">
      <w:pPr>
        <w:pStyle w:val="Akapitzlist"/>
        <w:spacing w:line="288" w:lineRule="auto"/>
        <w:contextualSpacing w:val="0"/>
        <w:jc w:val="both"/>
        <w:rPr>
          <w:bCs/>
          <w:szCs w:val="22"/>
        </w:rPr>
      </w:pPr>
      <w:r w:rsidRPr="00841231">
        <w:rPr>
          <w:bCs/>
          <w:szCs w:val="22"/>
        </w:rPr>
        <w:t>Zamawiający umożliwi przed złożeniem oferty upoważnionym przedstawicielom Wykonawcy przeprowadzenie wizji lokalnej obiektów i miejsc objętych przedmiotem zamówienia. Przedmiotowa wizja może odbyć się na pisemny wniosek Wykonawcy i</w:t>
      </w:r>
      <w:r w:rsidR="00124757">
        <w:rPr>
          <w:bCs/>
          <w:szCs w:val="22"/>
        </w:rPr>
        <w:t> </w:t>
      </w:r>
      <w:r w:rsidRPr="00841231">
        <w:rPr>
          <w:bCs/>
          <w:szCs w:val="22"/>
        </w:rPr>
        <w:t xml:space="preserve">po podpisaniu oświadczenia o zachowaniu poufności </w:t>
      </w:r>
      <w:r w:rsidRPr="00841231">
        <w:rPr>
          <w:bCs/>
          <w:i/>
          <w:iCs/>
          <w:szCs w:val="22"/>
        </w:rPr>
        <w:t>wg Załącznika nr 3 do SWZ</w:t>
      </w:r>
      <w:r w:rsidRPr="00841231">
        <w:rPr>
          <w:bCs/>
          <w:szCs w:val="22"/>
        </w:rPr>
        <w:t xml:space="preserve">. Termin i czas jej dokonania należy uzgodnić i potwierdzić z przedstawicielem Oddziału KWK Piast-Ziemowit Ruch Ziemowit panem: Krzysztof Fijoł, tel. +48/ 32/ 716 7840, </w:t>
      </w:r>
      <w:hyperlink r:id="rId13" w:history="1">
        <w:r w:rsidR="00115F2F" w:rsidRPr="007C096B">
          <w:rPr>
            <w:rStyle w:val="Hipercze"/>
            <w:bCs/>
            <w:szCs w:val="22"/>
          </w:rPr>
          <w:t>k.fijol@pgg.pl</w:t>
        </w:r>
      </w:hyperlink>
      <w:r w:rsidR="00115F2F">
        <w:rPr>
          <w:bCs/>
          <w:szCs w:val="22"/>
        </w:rPr>
        <w:t xml:space="preserve"> </w:t>
      </w:r>
      <w:r w:rsidRPr="00841231">
        <w:rPr>
          <w:bCs/>
          <w:szCs w:val="22"/>
        </w:rPr>
        <w:t>,</w:t>
      </w:r>
      <w:r w:rsidRPr="00841231">
        <w:rPr>
          <w:sz w:val="20"/>
          <w:szCs w:val="22"/>
        </w:rPr>
        <w:t xml:space="preserve"> </w:t>
      </w:r>
      <w:r w:rsidR="00115F2F" w:rsidRPr="00115F2F">
        <w:t>Adamem Kluską</w:t>
      </w:r>
      <w:r w:rsidR="00115F2F">
        <w:t xml:space="preserve">, tel. </w:t>
      </w:r>
      <w:r w:rsidR="00115F2F" w:rsidRPr="00115F2F">
        <w:rPr>
          <w:bCs/>
        </w:rPr>
        <w:t>+48</w:t>
      </w:r>
      <w:r w:rsidR="00115F2F">
        <w:rPr>
          <w:bCs/>
        </w:rPr>
        <w:t xml:space="preserve">/ </w:t>
      </w:r>
      <w:r w:rsidR="00115F2F" w:rsidRPr="00115F2F">
        <w:t>32</w:t>
      </w:r>
      <w:r w:rsidR="00115F2F">
        <w:t xml:space="preserve">/ </w:t>
      </w:r>
      <w:r w:rsidR="00115F2F" w:rsidRPr="00115F2F">
        <w:t>7167005</w:t>
      </w:r>
      <w:r w:rsidR="00115F2F">
        <w:t xml:space="preserve">, </w:t>
      </w:r>
      <w:hyperlink r:id="rId14" w:history="1">
        <w:r w:rsidR="00115F2F" w:rsidRPr="007C096B">
          <w:rPr>
            <w:rStyle w:val="Hipercze"/>
          </w:rPr>
          <w:t>a.kluska@pgg.pl</w:t>
        </w:r>
      </w:hyperlink>
      <w:r w:rsidR="00115F2F">
        <w:t xml:space="preserve"> </w:t>
      </w:r>
      <w:r w:rsidR="00115F2F">
        <w:rPr>
          <w:sz w:val="20"/>
          <w:szCs w:val="22"/>
        </w:rPr>
        <w:t xml:space="preserve"> </w:t>
      </w:r>
      <w:r w:rsidRPr="00841231">
        <w:rPr>
          <w:bCs/>
          <w:szCs w:val="22"/>
        </w:rPr>
        <w:t>z co najmniej jednodniowym wyprzedzeniem</w:t>
      </w:r>
      <w:r>
        <w:rPr>
          <w:bCs/>
          <w:szCs w:val="22"/>
        </w:rPr>
        <w:t>.</w:t>
      </w:r>
    </w:p>
    <w:p w14:paraId="7D526C6F" w14:textId="77777777" w:rsidR="00144562" w:rsidRPr="00B23838" w:rsidRDefault="00144562" w:rsidP="00144562">
      <w:pPr>
        <w:pStyle w:val="Akapitzlist"/>
        <w:jc w:val="both"/>
        <w:rPr>
          <w:b/>
          <w:szCs w:val="22"/>
        </w:rPr>
      </w:pPr>
    </w:p>
    <w:p w14:paraId="5E16E172"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Opis przedmiotu zamówienia: </w:t>
      </w:r>
    </w:p>
    <w:p w14:paraId="0E8BD15A" w14:textId="77777777" w:rsidR="00144562" w:rsidRPr="00AB1A97" w:rsidRDefault="00144562" w:rsidP="00AB1A97">
      <w:pPr>
        <w:tabs>
          <w:tab w:val="left" w:pos="567"/>
        </w:tabs>
        <w:spacing w:line="276" w:lineRule="auto"/>
        <w:ind w:firstLine="709"/>
        <w:rPr>
          <w:color w:val="000000"/>
          <w:sz w:val="24"/>
          <w:szCs w:val="24"/>
        </w:rPr>
      </w:pPr>
      <w:r w:rsidRPr="00AB1A97">
        <w:rPr>
          <w:color w:val="000000"/>
          <w:sz w:val="24"/>
          <w:szCs w:val="24"/>
        </w:rPr>
        <w:t>Realizacja zamówienia obejmuje wykonanie następujących prac:</w:t>
      </w:r>
    </w:p>
    <w:p w14:paraId="24EB17EE" w14:textId="493C3F95" w:rsidR="00144562" w:rsidRPr="00AB1A97" w:rsidRDefault="00144562" w:rsidP="00DC2F31">
      <w:pPr>
        <w:pStyle w:val="Akapitzlist"/>
        <w:numPr>
          <w:ilvl w:val="0"/>
          <w:numId w:val="80"/>
        </w:numPr>
        <w:tabs>
          <w:tab w:val="left" w:pos="709"/>
        </w:tabs>
        <w:spacing w:line="276" w:lineRule="auto"/>
        <w:ind w:left="851" w:hanging="425"/>
        <w:jc w:val="both"/>
        <w:rPr>
          <w:color w:val="000000" w:themeColor="text1"/>
        </w:rPr>
      </w:pPr>
      <w:r w:rsidRPr="00DC2F31">
        <w:rPr>
          <w:color w:val="000000" w:themeColor="text1"/>
        </w:rPr>
        <w:t>Opracowanie</w:t>
      </w:r>
      <w:r w:rsidRPr="00AB1A97">
        <w:t xml:space="preserve"> Technologii i Organizacji Robót, uwzględniającą specyfikę </w:t>
      </w:r>
      <w:r w:rsidRPr="00AB1A97">
        <w:rPr>
          <w:color w:val="000000" w:themeColor="text1"/>
        </w:rPr>
        <w:t>warunków panujących na czynnym zakładzie górniczym,</w:t>
      </w:r>
      <w:r w:rsidR="009A3C33" w:rsidRPr="00AB1A97">
        <w:rPr>
          <w:color w:val="000000" w:themeColor="text1"/>
        </w:rPr>
        <w:t xml:space="preserve"> oraz złożenie go do zatwierdzenia przez Kierownika Ruchu Zakładu Górniczego, w </w:t>
      </w:r>
      <w:r w:rsidR="00182EB2" w:rsidRPr="00AB1A97">
        <w:rPr>
          <w:color w:val="000000" w:themeColor="text1"/>
        </w:rPr>
        <w:t>terminie 30</w:t>
      </w:r>
      <w:r w:rsidR="009A3C33" w:rsidRPr="00AB1A97">
        <w:rPr>
          <w:color w:val="000000" w:themeColor="text1"/>
        </w:rPr>
        <w:t xml:space="preserve"> dni </w:t>
      </w:r>
      <w:r w:rsidR="00115F2F" w:rsidRPr="00AB1A97">
        <w:rPr>
          <w:color w:val="000000" w:themeColor="text1"/>
        </w:rPr>
        <w:t xml:space="preserve">od daty </w:t>
      </w:r>
      <w:r w:rsidR="00676D5F" w:rsidRPr="00AB1A97">
        <w:rPr>
          <w:color w:val="000000" w:themeColor="text1"/>
        </w:rPr>
        <w:t>zawarcia</w:t>
      </w:r>
      <w:r w:rsidR="00115F2F" w:rsidRPr="00AB1A97">
        <w:rPr>
          <w:color w:val="000000" w:themeColor="text1"/>
        </w:rPr>
        <w:t xml:space="preserve"> umowy.</w:t>
      </w:r>
    </w:p>
    <w:p w14:paraId="6A01BBB5" w14:textId="11B92D10" w:rsidR="00144562" w:rsidRPr="00AB1A97" w:rsidRDefault="00144562" w:rsidP="00DC2F31">
      <w:pPr>
        <w:pStyle w:val="Akapitzlist"/>
        <w:numPr>
          <w:ilvl w:val="0"/>
          <w:numId w:val="80"/>
        </w:numPr>
        <w:tabs>
          <w:tab w:val="left" w:pos="709"/>
        </w:tabs>
        <w:spacing w:line="276" w:lineRule="auto"/>
        <w:ind w:left="851" w:hanging="425"/>
        <w:jc w:val="both"/>
        <w:rPr>
          <w:color w:val="000000" w:themeColor="text1"/>
        </w:rPr>
      </w:pPr>
      <w:r w:rsidRPr="00AB1A97">
        <w:rPr>
          <w:color w:val="000000" w:themeColor="text1"/>
        </w:rPr>
        <w:t>Opracowanie planu BIOZ dla wykonywanych prac,</w:t>
      </w:r>
      <w:r w:rsidR="009A3C33" w:rsidRPr="00AB1A97">
        <w:rPr>
          <w:color w:val="000000" w:themeColor="text1"/>
        </w:rPr>
        <w:t xml:space="preserve"> oraz złożenie go do zatwierdzenia przez Kierownika Ruchu Zakładu Górniczego, w </w:t>
      </w:r>
      <w:r w:rsidR="00182EB2" w:rsidRPr="00AB1A97">
        <w:rPr>
          <w:color w:val="000000" w:themeColor="text1"/>
        </w:rPr>
        <w:t>terminie 30</w:t>
      </w:r>
      <w:r w:rsidR="009A3C33" w:rsidRPr="00AB1A97">
        <w:rPr>
          <w:color w:val="000000" w:themeColor="text1"/>
        </w:rPr>
        <w:t xml:space="preserve"> dni </w:t>
      </w:r>
      <w:r w:rsidR="00115F2F" w:rsidRPr="00AB1A97">
        <w:rPr>
          <w:color w:val="000000" w:themeColor="text1"/>
        </w:rPr>
        <w:t xml:space="preserve">od daty </w:t>
      </w:r>
      <w:r w:rsidR="00676D5F" w:rsidRPr="00AB1A97">
        <w:rPr>
          <w:color w:val="000000" w:themeColor="text1"/>
        </w:rPr>
        <w:t>zawarcia</w:t>
      </w:r>
      <w:r w:rsidR="00115F2F" w:rsidRPr="00AB1A97">
        <w:rPr>
          <w:color w:val="000000" w:themeColor="text1"/>
        </w:rPr>
        <w:t xml:space="preserve"> umowy.</w:t>
      </w:r>
    </w:p>
    <w:p w14:paraId="6863FB5C" w14:textId="7D72AFDA" w:rsidR="00144562" w:rsidRPr="009A3C33" w:rsidRDefault="00144562" w:rsidP="00DC2F31">
      <w:pPr>
        <w:pStyle w:val="Akapitzlist"/>
        <w:numPr>
          <w:ilvl w:val="0"/>
          <w:numId w:val="80"/>
        </w:numPr>
        <w:tabs>
          <w:tab w:val="left" w:pos="709"/>
        </w:tabs>
        <w:spacing w:line="276" w:lineRule="auto"/>
        <w:ind w:left="851" w:hanging="425"/>
        <w:jc w:val="both"/>
        <w:rPr>
          <w:szCs w:val="22"/>
          <w:u w:val="single"/>
        </w:rPr>
      </w:pPr>
      <w:r w:rsidRPr="00B23838">
        <w:rPr>
          <w:szCs w:val="22"/>
          <w:u w:val="single"/>
        </w:rPr>
        <w:t>Przewiduje się do wykonania następujący zakres prac:</w:t>
      </w:r>
    </w:p>
    <w:p w14:paraId="5EAEF699"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Zakup i dostawa niezbędnych materiałów.</w:t>
      </w:r>
    </w:p>
    <w:p w14:paraId="79374749"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Wykonanie prac przygotowawczych i zabezpieczających.</w:t>
      </w:r>
    </w:p>
    <w:p w14:paraId="58B6B773" w14:textId="47E1ECFA"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Demontaż starych rur spustowych PVC </w:t>
      </w:r>
      <w:r w:rsidRPr="00B23838">
        <w:rPr>
          <w:rFonts w:ascii="Cambria Math" w:hAnsi="Cambria Math" w:cs="Cambria Math"/>
          <w:szCs w:val="22"/>
        </w:rPr>
        <w:t>∅</w:t>
      </w:r>
      <w:r w:rsidRPr="00B23838">
        <w:rPr>
          <w:szCs w:val="22"/>
        </w:rPr>
        <w:t>100mm</w:t>
      </w:r>
      <w:r w:rsidR="002D2CA3">
        <w:rPr>
          <w:szCs w:val="22"/>
        </w:rPr>
        <w:t xml:space="preserve">, </w:t>
      </w:r>
      <w:r w:rsidRPr="00B23838">
        <w:rPr>
          <w:szCs w:val="22"/>
        </w:rPr>
        <w:t>rynien 150mm oraz metalowych koszów zlewowych.</w:t>
      </w:r>
    </w:p>
    <w:p w14:paraId="74A8A166"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Demontaż haków rynnowych doczołowych (co ok. 60cm).</w:t>
      </w:r>
    </w:p>
    <w:p w14:paraId="0444B21B"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Demontaż desek czołowych 24x140mm.</w:t>
      </w:r>
    </w:p>
    <w:p w14:paraId="5A716696"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Demontaż obróbek blacharskich okapów (półka pozioma pod rynną z blachy na rąbek stojący oraz zlokalizowane za deską czołową).</w:t>
      </w:r>
    </w:p>
    <w:p w14:paraId="4B796BD9" w14:textId="1B734980"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Założenie nowych obróbek blacharskich z blachy na rąbek stojący grubości 0,7mm  stalowej cynkowanej ogniowo, malowanej proszkowo w kolorze RAL 8017 lub zbliżonym, z wypuszczeniem 8cm przed lico ściany, osadzanych na zaprawie cementowej, z zachowaniem spadku na zewnątrz min. 3%. </w:t>
      </w:r>
    </w:p>
    <w:p w14:paraId="0C2B3821" w14:textId="30D779B6"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Założenie nowych desek czołowych (heblowanych) 24x194mm, malowanych </w:t>
      </w:r>
      <w:proofErr w:type="spellStart"/>
      <w:r w:rsidRPr="00B23838">
        <w:rPr>
          <w:szCs w:val="22"/>
        </w:rPr>
        <w:t>lakierobejcą</w:t>
      </w:r>
      <w:proofErr w:type="spellEnd"/>
      <w:r w:rsidRPr="00B23838">
        <w:rPr>
          <w:szCs w:val="22"/>
        </w:rPr>
        <w:t xml:space="preserve"> z gwarancją min. 12 lat. SADOLIN lub równoważną.</w:t>
      </w:r>
    </w:p>
    <w:p w14:paraId="71150AB9"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Założenie haków rynnowych w max. rozstawie co 60cm.</w:t>
      </w:r>
    </w:p>
    <w:p w14:paraId="4F495903" w14:textId="4418C16B"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 xml:space="preserve">Założenie rynien PVC 150mm oraz rur spustowych </w:t>
      </w:r>
      <w:r w:rsidRPr="00B23838">
        <w:rPr>
          <w:rFonts w:ascii="Cambria Math" w:hAnsi="Cambria Math" w:cs="Cambria Math"/>
          <w:szCs w:val="22"/>
        </w:rPr>
        <w:t>∅</w:t>
      </w:r>
      <w:r w:rsidRPr="00B23838">
        <w:rPr>
          <w:szCs w:val="22"/>
        </w:rPr>
        <w:t xml:space="preserve">100mm, zgodnie ze schematem na rysunku </w:t>
      </w:r>
      <w:r w:rsidR="00FB53D4" w:rsidRPr="00FB53D4">
        <w:rPr>
          <w:b/>
          <w:bCs/>
          <w:szCs w:val="22"/>
        </w:rPr>
        <w:t xml:space="preserve">Schemat orynnowania </w:t>
      </w:r>
      <w:r w:rsidR="002D2CA3">
        <w:rPr>
          <w:b/>
          <w:bCs/>
          <w:szCs w:val="22"/>
        </w:rPr>
        <w:t>z</w:t>
      </w:r>
      <w:r w:rsidR="002D2CA3" w:rsidRPr="002D2CA3">
        <w:rPr>
          <w:b/>
          <w:bCs/>
          <w:szCs w:val="22"/>
        </w:rPr>
        <w:t>ał</w:t>
      </w:r>
      <w:r w:rsidR="002D2CA3">
        <w:rPr>
          <w:b/>
          <w:bCs/>
          <w:szCs w:val="22"/>
        </w:rPr>
        <w:t>ącznik</w:t>
      </w:r>
      <w:r w:rsidR="002D2CA3" w:rsidRPr="002D2CA3">
        <w:rPr>
          <w:b/>
          <w:bCs/>
          <w:szCs w:val="22"/>
        </w:rPr>
        <w:t xml:space="preserve"> 1.</w:t>
      </w:r>
      <w:r w:rsidR="00FB53D4">
        <w:rPr>
          <w:b/>
          <w:bCs/>
          <w:szCs w:val="22"/>
        </w:rPr>
        <w:t xml:space="preserve">7 </w:t>
      </w:r>
      <w:r w:rsidR="002D2CA3" w:rsidRPr="002D2CA3">
        <w:rPr>
          <w:b/>
          <w:bCs/>
          <w:szCs w:val="22"/>
        </w:rPr>
        <w:t>do SWZ</w:t>
      </w:r>
      <w:r w:rsidR="002D2CA3">
        <w:rPr>
          <w:szCs w:val="22"/>
        </w:rPr>
        <w:t xml:space="preserve"> </w:t>
      </w:r>
      <w:r w:rsidRPr="00B23838">
        <w:rPr>
          <w:szCs w:val="22"/>
        </w:rPr>
        <w:t xml:space="preserve">(długość rynien ok. 130mb, 11 szt. rur spustowych długości ok. 8,0m każda, na 1 rynnę należy założyć 1 odpływ rynnowy, 4 kolanka 67°, 1 rewizję pionową z sitkiem, 1 przejście na rury żeliwne (istniejące) z </w:t>
      </w:r>
      <w:r w:rsidRPr="00B23838">
        <w:rPr>
          <w:rFonts w:ascii="Cambria Math" w:hAnsi="Cambria Math" w:cs="Cambria Math"/>
          <w:szCs w:val="22"/>
        </w:rPr>
        <w:t>∅</w:t>
      </w:r>
      <w:r w:rsidRPr="00B23838">
        <w:rPr>
          <w:szCs w:val="22"/>
        </w:rPr>
        <w:t>rury spustowej na DN160mm. Dodatkowo należy przewidzieć 2 trójniki (połączenie z rurami spustowymi zadaszenia nad wejściem),</w:t>
      </w:r>
      <w:r w:rsidR="00FB53D4">
        <w:rPr>
          <w:szCs w:val="22"/>
        </w:rPr>
        <w:t xml:space="preserve"> </w:t>
      </w:r>
      <w:r w:rsidRPr="00B23838">
        <w:rPr>
          <w:szCs w:val="22"/>
        </w:rPr>
        <w:lastRenderedPageBreak/>
        <w:t>a</w:t>
      </w:r>
      <w:r w:rsidR="00FB53D4">
        <w:rPr>
          <w:szCs w:val="22"/>
        </w:rPr>
        <w:t xml:space="preserve"> </w:t>
      </w:r>
      <w:r w:rsidRPr="00B23838">
        <w:rPr>
          <w:szCs w:val="22"/>
        </w:rPr>
        <w:t>także</w:t>
      </w:r>
      <w:r w:rsidR="00FB53D4">
        <w:rPr>
          <w:szCs w:val="22"/>
        </w:rPr>
        <w:t xml:space="preserve"> </w:t>
      </w:r>
      <w:r w:rsidRPr="00B23838">
        <w:rPr>
          <w:szCs w:val="22"/>
        </w:rPr>
        <w:t>1</w:t>
      </w:r>
      <w:r w:rsidR="00FB53D4">
        <w:rPr>
          <w:szCs w:val="22"/>
        </w:rPr>
        <w:t xml:space="preserve"> </w:t>
      </w:r>
      <w:r w:rsidRPr="00B23838">
        <w:rPr>
          <w:szCs w:val="22"/>
        </w:rPr>
        <w:t>narożnik</w:t>
      </w:r>
      <w:r w:rsidR="00FB53D4">
        <w:rPr>
          <w:szCs w:val="22"/>
        </w:rPr>
        <w:t xml:space="preserve"> </w:t>
      </w:r>
      <w:r w:rsidRPr="00B23838">
        <w:rPr>
          <w:szCs w:val="22"/>
        </w:rPr>
        <w:t>wewnętrzny,4 denka prawe, 4 denka lewe, system rynnowy z</w:t>
      </w:r>
      <w:r w:rsidR="00124757">
        <w:rPr>
          <w:szCs w:val="22"/>
        </w:rPr>
        <w:t> </w:t>
      </w:r>
      <w:r w:rsidRPr="00B23838">
        <w:rPr>
          <w:szCs w:val="22"/>
        </w:rPr>
        <w:t>gwarancją na trwałość koloru min. 15 lat.</w:t>
      </w:r>
    </w:p>
    <w:p w14:paraId="4BE8A108" w14:textId="77777777" w:rsidR="00144562" w:rsidRPr="00B23838" w:rsidRDefault="00144562" w:rsidP="00595260">
      <w:pPr>
        <w:pStyle w:val="Akapitzlist"/>
        <w:numPr>
          <w:ilvl w:val="0"/>
          <w:numId w:val="84"/>
        </w:numPr>
        <w:autoSpaceDE w:val="0"/>
        <w:autoSpaceDN w:val="0"/>
        <w:spacing w:line="288" w:lineRule="auto"/>
        <w:jc w:val="both"/>
        <w:rPr>
          <w:szCs w:val="22"/>
        </w:rPr>
      </w:pPr>
      <w:r w:rsidRPr="00B23838">
        <w:rPr>
          <w:szCs w:val="22"/>
        </w:rPr>
        <w:t>Rynny należy montować ze maksymalnym możliwym do uzyskania spadkiem (min. 0,5%).</w:t>
      </w:r>
    </w:p>
    <w:p w14:paraId="36767AB0" w14:textId="77777777" w:rsidR="00144562" w:rsidRPr="00B23838" w:rsidRDefault="00144562" w:rsidP="00595260">
      <w:pPr>
        <w:pStyle w:val="Akapitzlist"/>
        <w:numPr>
          <w:ilvl w:val="0"/>
          <w:numId w:val="84"/>
        </w:numPr>
        <w:autoSpaceDE w:val="0"/>
        <w:autoSpaceDN w:val="0"/>
        <w:spacing w:line="288" w:lineRule="auto"/>
        <w:ind w:left="1066" w:hanging="357"/>
        <w:jc w:val="both"/>
        <w:rPr>
          <w:szCs w:val="22"/>
        </w:rPr>
      </w:pPr>
      <w:r w:rsidRPr="00B23838">
        <w:rPr>
          <w:szCs w:val="22"/>
        </w:rPr>
        <w:t xml:space="preserve">Należy wykonać odprowadzenie wody z nowo pozycjonowanych rur spustowych (2szt oznaczone na rysunku) do KD, z rur DN160mm SN8 (od strony wschodniej do studzienki KD, od strony zachodniej do odpływu z rur żeliwnych rury spustowej zlokalizowanej w narożniku budynku.  </w:t>
      </w:r>
    </w:p>
    <w:p w14:paraId="07D092D2" w14:textId="28B1A4C4" w:rsidR="00144562" w:rsidRPr="000E36D4" w:rsidRDefault="00144562" w:rsidP="00595260">
      <w:pPr>
        <w:pStyle w:val="Akapitzlist"/>
        <w:numPr>
          <w:ilvl w:val="0"/>
          <w:numId w:val="84"/>
        </w:numPr>
        <w:autoSpaceDE w:val="0"/>
        <w:autoSpaceDN w:val="0"/>
        <w:spacing w:line="288" w:lineRule="auto"/>
        <w:ind w:left="1066" w:hanging="357"/>
        <w:jc w:val="both"/>
        <w:rPr>
          <w:szCs w:val="22"/>
        </w:rPr>
      </w:pPr>
      <w:r w:rsidRPr="00B23838">
        <w:rPr>
          <w:szCs w:val="22"/>
        </w:rPr>
        <w:t>Wywóz, utylizacja gruzu, pozostałych wytworzonych odpadów.</w:t>
      </w:r>
    </w:p>
    <w:p w14:paraId="6C63F67D" w14:textId="77777777" w:rsidR="00182EB2" w:rsidRDefault="00144562" w:rsidP="00595260">
      <w:pPr>
        <w:pStyle w:val="Akapitzlist"/>
        <w:numPr>
          <w:ilvl w:val="0"/>
          <w:numId w:val="84"/>
        </w:numPr>
        <w:autoSpaceDE w:val="0"/>
        <w:autoSpaceDN w:val="0"/>
        <w:spacing w:line="288" w:lineRule="auto"/>
        <w:ind w:left="1066" w:hanging="357"/>
        <w:jc w:val="both"/>
        <w:rPr>
          <w:szCs w:val="22"/>
        </w:rPr>
      </w:pPr>
      <w:r w:rsidRPr="00182EB2">
        <w:rPr>
          <w:szCs w:val="22"/>
        </w:rPr>
        <w:t>Dostawy materiałów i sprzętu niezbędnego do realizacji przedmiotu zamówienia powinny mieć miejsce w dni robocze na zmianie I w godzinach od 6:00 do 13:00, wg wcześniejszych ustaleń z Zamawiającym</w:t>
      </w:r>
      <w:r w:rsidR="00182EB2">
        <w:rPr>
          <w:szCs w:val="22"/>
        </w:rPr>
        <w:t>.</w:t>
      </w:r>
    </w:p>
    <w:p w14:paraId="692F5121" w14:textId="77777777" w:rsidR="00182EB2" w:rsidRDefault="00144562" w:rsidP="00595260">
      <w:pPr>
        <w:pStyle w:val="Akapitzlist"/>
        <w:numPr>
          <w:ilvl w:val="0"/>
          <w:numId w:val="84"/>
        </w:numPr>
        <w:autoSpaceDE w:val="0"/>
        <w:autoSpaceDN w:val="0"/>
        <w:spacing w:line="288" w:lineRule="auto"/>
        <w:ind w:left="1066" w:hanging="357"/>
        <w:jc w:val="both"/>
        <w:rPr>
          <w:szCs w:val="22"/>
        </w:rPr>
      </w:pPr>
      <w:r w:rsidRPr="00182EB2">
        <w:rPr>
          <w:szCs w:val="22"/>
        </w:rPr>
        <w:t>Usługa wykonywana będzie u Zamawiającego, przez pracowników Wykonawcy z użyciem materiałów narzędzi i sprzętu Wykonawcy pod nadzorem Wykonawcy.</w:t>
      </w:r>
    </w:p>
    <w:p w14:paraId="16472042" w14:textId="719E83B3" w:rsidR="00144562" w:rsidRPr="0031454B" w:rsidRDefault="00144562" w:rsidP="00595260">
      <w:pPr>
        <w:pStyle w:val="Akapitzlist"/>
        <w:numPr>
          <w:ilvl w:val="0"/>
          <w:numId w:val="84"/>
        </w:numPr>
        <w:autoSpaceDE w:val="0"/>
        <w:autoSpaceDN w:val="0"/>
        <w:spacing w:line="288" w:lineRule="auto"/>
        <w:ind w:left="1066" w:hanging="357"/>
        <w:jc w:val="both"/>
        <w:rPr>
          <w:szCs w:val="22"/>
        </w:rPr>
      </w:pPr>
      <w:r w:rsidRPr="00182EB2">
        <w:rPr>
          <w:bCs/>
          <w:szCs w:val="22"/>
        </w:rPr>
        <w:t>Zleceniodawca dopuszcza możliwość zatrudnienia podwykonawców przez firmę wykonującą w/w zadanie.</w:t>
      </w:r>
    </w:p>
    <w:p w14:paraId="0E6D2583" w14:textId="77777777" w:rsidR="00182EB2" w:rsidRPr="00B23838" w:rsidRDefault="00182EB2" w:rsidP="00182EB2">
      <w:pPr>
        <w:pStyle w:val="Tekstpodstawowy"/>
        <w:ind w:left="1069"/>
        <w:rPr>
          <w:b/>
          <w:sz w:val="22"/>
          <w:szCs w:val="22"/>
          <w:u w:val="single"/>
        </w:rPr>
      </w:pPr>
      <w:r w:rsidRPr="00B23838">
        <w:rPr>
          <w:b/>
          <w:sz w:val="22"/>
          <w:szCs w:val="22"/>
          <w:u w:val="single"/>
        </w:rPr>
        <w:t>Uwaga:</w:t>
      </w:r>
    </w:p>
    <w:p w14:paraId="0C44DE92" w14:textId="6EEC3B94" w:rsidR="00182EB2" w:rsidRDefault="00182EB2" w:rsidP="0031454B">
      <w:pPr>
        <w:pStyle w:val="Tekstpodstawowy"/>
        <w:spacing w:line="288" w:lineRule="auto"/>
        <w:ind w:left="992"/>
        <w:jc w:val="both"/>
        <w:rPr>
          <w:b/>
          <w:i/>
          <w:iCs/>
          <w:sz w:val="24"/>
          <w:szCs w:val="24"/>
        </w:rPr>
      </w:pPr>
      <w:r w:rsidRPr="004A1E17">
        <w:rPr>
          <w:b/>
          <w:sz w:val="24"/>
          <w:szCs w:val="24"/>
        </w:rPr>
        <w:t xml:space="preserve">W cenie oferty należy uwzględnić wszelkie koszty związane z realizacją zadania, w tym koszty zakupu i dostawy niezbędnych materiałów, koszty organizacji  prac, koszty utylizacji odpadów. Szczegółowy zakres zadania został uwzględniony w przedmiarze robót stanowiącym </w:t>
      </w:r>
      <w:r w:rsidRPr="004A1E17">
        <w:rPr>
          <w:b/>
          <w:bCs/>
          <w:i/>
          <w:iCs/>
          <w:sz w:val="24"/>
          <w:szCs w:val="24"/>
        </w:rPr>
        <w:t>Załącznik</w:t>
      </w:r>
      <w:r w:rsidRPr="004A1E17">
        <w:rPr>
          <w:b/>
          <w:i/>
          <w:iCs/>
          <w:sz w:val="24"/>
          <w:szCs w:val="24"/>
        </w:rPr>
        <w:t xml:space="preserve"> nr 1.6 do SWZ.</w:t>
      </w:r>
    </w:p>
    <w:p w14:paraId="507285D9" w14:textId="77777777" w:rsidR="00DC2F31" w:rsidRPr="004A1E17" w:rsidRDefault="00DC2F31" w:rsidP="0031454B">
      <w:pPr>
        <w:pStyle w:val="Tekstpodstawowy"/>
        <w:spacing w:line="288" w:lineRule="auto"/>
        <w:ind w:left="992"/>
        <w:jc w:val="both"/>
        <w:rPr>
          <w:b/>
          <w:sz w:val="24"/>
          <w:szCs w:val="24"/>
        </w:rPr>
      </w:pPr>
    </w:p>
    <w:p w14:paraId="2AA39A48" w14:textId="77777777" w:rsidR="00144562" w:rsidRPr="0050778B"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Opis sposobu zamawiania i rozliczania usług: </w:t>
      </w:r>
    </w:p>
    <w:p w14:paraId="61627C4B" w14:textId="77777777" w:rsidR="00144562" w:rsidRPr="0050778B" w:rsidRDefault="00144562" w:rsidP="00595260">
      <w:pPr>
        <w:numPr>
          <w:ilvl w:val="0"/>
          <w:numId w:val="82"/>
        </w:numPr>
        <w:tabs>
          <w:tab w:val="clear" w:pos="5043"/>
        </w:tabs>
        <w:autoSpaceDE w:val="0"/>
        <w:autoSpaceDN w:val="0"/>
        <w:adjustRightInd w:val="0"/>
        <w:spacing w:before="40" w:line="288" w:lineRule="auto"/>
        <w:ind w:left="993" w:hanging="284"/>
        <w:jc w:val="both"/>
        <w:rPr>
          <w:rFonts w:eastAsia="Calibri"/>
          <w:sz w:val="24"/>
          <w:szCs w:val="24"/>
        </w:rPr>
      </w:pPr>
      <w:r w:rsidRPr="0050778B">
        <w:rPr>
          <w:rFonts w:eastAsia="Calibri"/>
          <w:sz w:val="24"/>
          <w:szCs w:val="24"/>
        </w:rPr>
        <w:t>Podstawą wystawienia faktury będzie wystawiony przez Zamawiającego Protokół odbioru, podpisany przez osoby odpowiedzialne za nadzór i realizację umowy z obu stron. Wykonawca jest zobowiązany do dołączenia do wystawionej faktury kopii w/w protokołu.</w:t>
      </w:r>
    </w:p>
    <w:p w14:paraId="1A4735AC" w14:textId="77777777" w:rsidR="00144562" w:rsidRPr="0050778B" w:rsidRDefault="00144562" w:rsidP="00595260">
      <w:pPr>
        <w:numPr>
          <w:ilvl w:val="0"/>
          <w:numId w:val="82"/>
        </w:numPr>
        <w:tabs>
          <w:tab w:val="clear" w:pos="5043"/>
        </w:tabs>
        <w:autoSpaceDE w:val="0"/>
        <w:autoSpaceDN w:val="0"/>
        <w:adjustRightInd w:val="0"/>
        <w:spacing w:before="40" w:line="288" w:lineRule="auto"/>
        <w:ind w:left="993" w:hanging="284"/>
        <w:jc w:val="both"/>
        <w:rPr>
          <w:rFonts w:eastAsia="Calibri"/>
          <w:sz w:val="24"/>
          <w:szCs w:val="24"/>
        </w:rPr>
      </w:pPr>
      <w:r w:rsidRPr="0050778B">
        <w:rPr>
          <w:rFonts w:eastAsia="Calibri"/>
          <w:sz w:val="24"/>
          <w:szCs w:val="24"/>
        </w:rPr>
        <w:t>Rozliczenie fakturami częściowymi - wystawianymi nie częściej niż raz w miesiącu kalendarzowym na podstawie protokołów podpisanych bez zastrzeżeń przez przedstawicieli Zamawiającego i Wykonawcy zgodnie z harmonogramem rzeczowo- finansowym opracowanym przez Wykonawcę i zatwierdzonym przez Zamawiającego. Łączna wartość faktur częściowych nie może przekraczać 90% wartości netto umowy.</w:t>
      </w:r>
    </w:p>
    <w:p w14:paraId="38E2B498" w14:textId="77777777" w:rsidR="00144562" w:rsidRPr="0050778B" w:rsidRDefault="00144562" w:rsidP="00595260">
      <w:pPr>
        <w:numPr>
          <w:ilvl w:val="0"/>
          <w:numId w:val="82"/>
        </w:numPr>
        <w:tabs>
          <w:tab w:val="clear" w:pos="5043"/>
        </w:tabs>
        <w:autoSpaceDE w:val="0"/>
        <w:autoSpaceDN w:val="0"/>
        <w:adjustRightInd w:val="0"/>
        <w:spacing w:before="40" w:line="288" w:lineRule="auto"/>
        <w:ind w:left="993" w:hanging="284"/>
        <w:jc w:val="both"/>
        <w:rPr>
          <w:rFonts w:eastAsia="Calibri"/>
          <w:sz w:val="24"/>
          <w:szCs w:val="24"/>
        </w:rPr>
      </w:pPr>
      <w:r w:rsidRPr="0050778B">
        <w:rPr>
          <w:rFonts w:eastAsia="Calibri"/>
          <w:sz w:val="24"/>
          <w:szCs w:val="24"/>
        </w:rPr>
        <w:t>Faktura końcowa wystawiona na podstawie protokołu odbioru końcowego w wysokości co najmniej 10% wartości umowy.</w:t>
      </w:r>
    </w:p>
    <w:p w14:paraId="1209CD52"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Obowiązki Wykonawcy: </w:t>
      </w:r>
    </w:p>
    <w:p w14:paraId="1D16712C"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dostarczy przedmiot umowy transportem własnym i na własny koszt. Ryzyko utraty lub uszkodzenia przedmiotu zamówienia do chwili jego dostarczenia i przekazania Zamawiającemu ponosi Wykonawca.</w:t>
      </w:r>
    </w:p>
    <w:p w14:paraId="0100692C"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lastRenderedPageBreak/>
        <w:t>Wykonawca zobowiązuje się do przestrzegania i stosowania Prawa budowlanego, regulaminów wewnętrznych obowiązujących na terenie Oddziału KWK Piast-Ziemowit Ruch Ziemowit w zakresie: ruchu przepustkowego, bhp, ochrony ppoż.</w:t>
      </w:r>
    </w:p>
    <w:p w14:paraId="07CF7BB4"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oświadcza, że zapoznał się z zakresem robót, oraz że warunki prowadzenia robót w czynnym zakładzie są mu znane.</w:t>
      </w:r>
    </w:p>
    <w:p w14:paraId="3DC95D24"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ponosi pełną odpowiedzialność odszkodowawczą wobec Zamawiającego i osób trzecich za szkody powstałe z jego winy.</w:t>
      </w:r>
    </w:p>
    <w:p w14:paraId="71070E9F"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podczas wykonywania robót uwzględni wszystkie uwagi Zamawiającego.</w:t>
      </w:r>
    </w:p>
    <w:p w14:paraId="36C8D882"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zobowiązuje się wykonać przedmiot umowy z wyrobów budowlanych dopuszczonych do obrotu i powszechnego stosowania w rozumieniu ustawy Prawo Budowlane (tekst jednolity Dz. U. z 2019. poz. 1186) i będących własnością Wykonawcy.</w:t>
      </w:r>
    </w:p>
    <w:p w14:paraId="5226B8AF"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Na każde żądanie Zamawiającego Wykonawca obowiązany jest okazać w stosunku do wskazanego wyrobu budowlanego: certyfikat, atest.</w:t>
      </w:r>
    </w:p>
    <w:p w14:paraId="3287FA07" w14:textId="77777777" w:rsidR="00144562"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Wykonawca zobowiązuje się do wykonania zamówienia zgodnie ze sztuką budowlaną, prawem budowlanym i innymi przepisami powszechnie obowiązującymi oraz warunkami technicznymi i instrukcjami montażu producenta zabudowywanych materiałów i urządzeń.</w:t>
      </w:r>
    </w:p>
    <w:p w14:paraId="35F5CFC6" w14:textId="77777777" w:rsidR="00DD25BA" w:rsidRPr="0050778B"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 xml:space="preserve">Wykonanie zabezpieczeń i </w:t>
      </w:r>
      <w:proofErr w:type="spellStart"/>
      <w:r w:rsidRPr="0050778B">
        <w:rPr>
          <w:rFonts w:eastAsia="Calibri"/>
          <w:sz w:val="24"/>
          <w:szCs w:val="24"/>
        </w:rPr>
        <w:t>oznakowań</w:t>
      </w:r>
      <w:proofErr w:type="spellEnd"/>
      <w:r w:rsidRPr="0050778B">
        <w:rPr>
          <w:rFonts w:eastAsia="Calibri"/>
          <w:sz w:val="24"/>
          <w:szCs w:val="24"/>
        </w:rPr>
        <w:t xml:space="preserve"> dojść, obejść należy do obowiązków Wykonawcy w ramach uzgodnionego wynagrodzenia.</w:t>
      </w:r>
    </w:p>
    <w:p w14:paraId="11124DC8" w14:textId="6DE2EEF3" w:rsidR="00144562" w:rsidRDefault="00144562" w:rsidP="00DC2F31">
      <w:pPr>
        <w:numPr>
          <w:ilvl w:val="0"/>
          <w:numId w:val="100"/>
        </w:numPr>
        <w:autoSpaceDE w:val="0"/>
        <w:autoSpaceDN w:val="0"/>
        <w:adjustRightInd w:val="0"/>
        <w:spacing w:before="40" w:line="288" w:lineRule="auto"/>
        <w:ind w:hanging="425"/>
        <w:jc w:val="both"/>
        <w:rPr>
          <w:rFonts w:eastAsia="Calibri"/>
          <w:sz w:val="24"/>
          <w:szCs w:val="24"/>
        </w:rPr>
      </w:pPr>
      <w:r w:rsidRPr="0050778B">
        <w:rPr>
          <w:rFonts w:eastAsia="Calibri"/>
          <w:sz w:val="24"/>
          <w:szCs w:val="24"/>
        </w:rPr>
        <w:t>Wszelkie prace i czynności nie opisane wyżej, a wynikające z procedur określonych w przepisach szczegółowych, niezbędne do właściwego i kompleksowego wykonania przedmiotu zamówienia, należy traktować jako oczywiste i uwzględnić w kosztach i terminie wykonania przedmiotu zamówienia.</w:t>
      </w:r>
    </w:p>
    <w:p w14:paraId="39DD0DAD" w14:textId="3C553B23" w:rsidR="00F007A6" w:rsidRPr="00F007A6" w:rsidRDefault="00F007A6" w:rsidP="00F007A6">
      <w:pPr>
        <w:numPr>
          <w:ilvl w:val="0"/>
          <w:numId w:val="100"/>
        </w:numPr>
        <w:autoSpaceDE w:val="0"/>
        <w:autoSpaceDN w:val="0"/>
        <w:adjustRightInd w:val="0"/>
        <w:spacing w:before="40" w:line="288" w:lineRule="auto"/>
        <w:ind w:hanging="425"/>
        <w:jc w:val="both"/>
        <w:rPr>
          <w:rFonts w:eastAsia="Calibri"/>
          <w:sz w:val="24"/>
          <w:szCs w:val="24"/>
        </w:rPr>
      </w:pPr>
      <w:r w:rsidRPr="00F007A6">
        <w:rPr>
          <w:rFonts w:eastAsia="Calibri"/>
          <w:sz w:val="24"/>
          <w:szCs w:val="24"/>
        </w:rPr>
        <w:t xml:space="preserve">Wykonawca </w:t>
      </w:r>
      <w:r>
        <w:rPr>
          <w:rFonts w:eastAsia="Calibri"/>
          <w:sz w:val="24"/>
          <w:szCs w:val="24"/>
        </w:rPr>
        <w:t xml:space="preserve">do realizacji przedmiotu umowy </w:t>
      </w:r>
      <w:r w:rsidR="002F154F" w:rsidRPr="002F154F">
        <w:rPr>
          <w:rFonts w:eastAsia="Calibri"/>
          <w:sz w:val="24"/>
          <w:szCs w:val="24"/>
        </w:rPr>
        <w:t xml:space="preserve">skieruje do wykonania zamówienia osoby o kwalifikacjach </w:t>
      </w:r>
      <w:r w:rsidRPr="00F007A6">
        <w:rPr>
          <w:rFonts w:eastAsia="Calibri"/>
          <w:sz w:val="24"/>
          <w:szCs w:val="24"/>
        </w:rPr>
        <w:t>opisanych w Częś</w:t>
      </w:r>
      <w:r w:rsidR="002F154F">
        <w:rPr>
          <w:rFonts w:eastAsia="Calibri"/>
          <w:sz w:val="24"/>
          <w:szCs w:val="24"/>
        </w:rPr>
        <w:t>ci</w:t>
      </w:r>
      <w:r w:rsidRPr="00F007A6">
        <w:rPr>
          <w:rFonts w:eastAsia="Calibri"/>
          <w:sz w:val="24"/>
          <w:szCs w:val="24"/>
        </w:rPr>
        <w:t xml:space="preserve"> V </w:t>
      </w:r>
      <w:r w:rsidR="002F154F" w:rsidRPr="00F007A6">
        <w:rPr>
          <w:rFonts w:eastAsia="Calibri"/>
          <w:sz w:val="24"/>
          <w:szCs w:val="24"/>
        </w:rPr>
        <w:t xml:space="preserve">SWZ </w:t>
      </w:r>
      <w:r w:rsidR="002F154F">
        <w:rPr>
          <w:rFonts w:eastAsia="Calibri"/>
          <w:sz w:val="24"/>
          <w:szCs w:val="24"/>
        </w:rPr>
        <w:t>ust.</w:t>
      </w:r>
      <w:r w:rsidRPr="00F007A6">
        <w:rPr>
          <w:rFonts w:eastAsia="Calibri"/>
          <w:sz w:val="24"/>
          <w:szCs w:val="24"/>
        </w:rPr>
        <w:t xml:space="preserve"> 3.</w:t>
      </w:r>
      <w:r w:rsidR="002F154F">
        <w:rPr>
          <w:rFonts w:eastAsia="Calibri"/>
          <w:sz w:val="24"/>
          <w:szCs w:val="24"/>
        </w:rPr>
        <w:t xml:space="preserve"> Pkt. 2),</w:t>
      </w:r>
      <w:r w:rsidRPr="00F007A6">
        <w:rPr>
          <w:rFonts w:eastAsia="Calibri"/>
          <w:sz w:val="24"/>
          <w:szCs w:val="24"/>
        </w:rPr>
        <w:t xml:space="preserve"> </w:t>
      </w:r>
      <w:r w:rsidR="002F154F">
        <w:rPr>
          <w:rFonts w:eastAsia="Calibri"/>
          <w:sz w:val="24"/>
          <w:szCs w:val="24"/>
        </w:rPr>
        <w:t xml:space="preserve">ppkt. </w:t>
      </w:r>
      <w:r w:rsidRPr="00F007A6">
        <w:rPr>
          <w:rFonts w:eastAsia="Calibri"/>
          <w:sz w:val="24"/>
          <w:szCs w:val="24"/>
        </w:rPr>
        <w:t>2.2)</w:t>
      </w:r>
      <w:r>
        <w:rPr>
          <w:rFonts w:eastAsia="Calibri"/>
          <w:sz w:val="24"/>
          <w:szCs w:val="24"/>
        </w:rPr>
        <w:t>.</w:t>
      </w:r>
    </w:p>
    <w:p w14:paraId="063EBC37" w14:textId="77777777" w:rsidR="00144562" w:rsidRPr="0050778B" w:rsidRDefault="00144562" w:rsidP="00595260">
      <w:pPr>
        <w:pStyle w:val="Akapitzlist"/>
        <w:numPr>
          <w:ilvl w:val="0"/>
          <w:numId w:val="96"/>
        </w:numPr>
        <w:autoSpaceDE w:val="0"/>
        <w:autoSpaceDN w:val="0"/>
        <w:adjustRightInd w:val="0"/>
        <w:spacing w:before="120" w:after="120"/>
        <w:ind w:left="714" w:hanging="357"/>
        <w:contextualSpacing w:val="0"/>
        <w:jc w:val="both"/>
        <w:rPr>
          <w:rFonts w:eastAsia="Calibri"/>
          <w:b/>
        </w:rPr>
      </w:pPr>
      <w:bookmarkStart w:id="88" w:name="_Hlk193884135"/>
      <w:r w:rsidRPr="0050778B">
        <w:rPr>
          <w:rFonts w:eastAsia="Calibri"/>
          <w:b/>
        </w:rPr>
        <w:t>Pozostałe obowiązki Wykonawcy:</w:t>
      </w:r>
    </w:p>
    <w:bookmarkEnd w:id="88"/>
    <w:p w14:paraId="33CA7FD2" w14:textId="77777777" w:rsidR="00FB53D4" w:rsidRPr="00B23838" w:rsidRDefault="00FB53D4" w:rsidP="00595260">
      <w:pPr>
        <w:pStyle w:val="Akapitzlist"/>
        <w:numPr>
          <w:ilvl w:val="0"/>
          <w:numId w:val="85"/>
        </w:numPr>
        <w:autoSpaceDE w:val="0"/>
        <w:autoSpaceDN w:val="0"/>
        <w:spacing w:before="120" w:after="40" w:line="24" w:lineRule="atLeast"/>
        <w:ind w:left="993" w:hanging="284"/>
        <w:contextualSpacing w:val="0"/>
        <w:jc w:val="both"/>
        <w:rPr>
          <w:szCs w:val="22"/>
        </w:rPr>
      </w:pPr>
      <w:r w:rsidRPr="00B23838">
        <w:rPr>
          <w:szCs w:val="22"/>
        </w:rPr>
        <w:t>Zapewnienie odpowiednich warunków pracy swoim pracownikom.</w:t>
      </w:r>
    </w:p>
    <w:p w14:paraId="7A966ADC" w14:textId="77777777" w:rsidR="00FB53D4" w:rsidRPr="00B23838"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Utrzymanie ładu i porządku na terenie budowy.</w:t>
      </w:r>
    </w:p>
    <w:p w14:paraId="778E7660" w14:textId="77777777" w:rsidR="00FB53D4" w:rsidRPr="00B23838"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Utrzymanie w należytym stanie technicznym sprawnych i bezpiecznych środków technicznych, narzędzi pracy, środków ochronnych, instalacji i urządzeń Zamawiającego.</w:t>
      </w:r>
    </w:p>
    <w:p w14:paraId="2F6035D7" w14:textId="77777777" w:rsidR="00FB53D4" w:rsidRPr="00B23838"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Uporządkowanie rejonu robót i zaplecza socjalnego po zakończeniu realizacji zadania.</w:t>
      </w:r>
    </w:p>
    <w:p w14:paraId="72B34B5B" w14:textId="07B270A0" w:rsidR="00FB53D4" w:rsidRDefault="00FB53D4" w:rsidP="00595260">
      <w:pPr>
        <w:pStyle w:val="Akapitzlist"/>
        <w:numPr>
          <w:ilvl w:val="0"/>
          <w:numId w:val="85"/>
        </w:numPr>
        <w:autoSpaceDE w:val="0"/>
        <w:autoSpaceDN w:val="0"/>
        <w:spacing w:before="40" w:line="288" w:lineRule="auto"/>
        <w:ind w:left="993" w:hanging="284"/>
        <w:contextualSpacing w:val="0"/>
        <w:jc w:val="both"/>
        <w:rPr>
          <w:szCs w:val="22"/>
        </w:rPr>
      </w:pPr>
      <w:r w:rsidRPr="00B23838">
        <w:rPr>
          <w:szCs w:val="22"/>
        </w:rPr>
        <w:t>Wykonawca zobowiązany jest do przestrzegania poleceń osób sprawujących nadzór ze strony Zamawiającego, zgodnie ze schematem organizacyjnym określającym wzajemną podległość osób sprawujących nadzór nad robotami prowadzonymi na terenie Oddziału KWK Piast - Ziemowit Ruch Ziemowit ze strony Zamawiającego i Wykonawcy.</w:t>
      </w:r>
    </w:p>
    <w:p w14:paraId="7F22FD6F" w14:textId="30C413E8" w:rsidR="00FB53D4" w:rsidRPr="0050778B" w:rsidRDefault="00144562" w:rsidP="00595260">
      <w:pPr>
        <w:pStyle w:val="Akapitzlist"/>
        <w:numPr>
          <w:ilvl w:val="0"/>
          <w:numId w:val="96"/>
        </w:numPr>
        <w:autoSpaceDE w:val="0"/>
        <w:autoSpaceDN w:val="0"/>
        <w:adjustRightInd w:val="0"/>
        <w:spacing w:before="120" w:after="120"/>
        <w:ind w:left="714" w:hanging="357"/>
        <w:contextualSpacing w:val="0"/>
        <w:jc w:val="both"/>
        <w:rPr>
          <w:rFonts w:eastAsia="Calibri"/>
          <w:b/>
        </w:rPr>
      </w:pPr>
      <w:bookmarkStart w:id="89" w:name="_Hlk193884190"/>
      <w:r w:rsidRPr="0050778B">
        <w:rPr>
          <w:rFonts w:eastAsia="Calibri"/>
          <w:b/>
        </w:rPr>
        <w:lastRenderedPageBreak/>
        <w:t>Wykonawca ponosi wyłączną odpowiedzialność za:</w:t>
      </w:r>
    </w:p>
    <w:bookmarkEnd w:id="89"/>
    <w:p w14:paraId="10508A26"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Znajomość technologii wykonywania prac objętych umową przez swoich pracowników.</w:t>
      </w:r>
    </w:p>
    <w:p w14:paraId="7CD09E94"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Przeszkolenie zatrudnionych przez siebie osób w zakresie przepisów BHP.</w:t>
      </w:r>
    </w:p>
    <w:p w14:paraId="6A609E9B"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Posiadanie przez te osoby wymaganych orzeczeń i badań lekarskich.</w:t>
      </w:r>
    </w:p>
    <w:p w14:paraId="17B1907B"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Przeszkolenie stanowiskowe.</w:t>
      </w:r>
    </w:p>
    <w:p w14:paraId="12006EF1"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Szkolenie okresowe w przypadku osób dozoru.</w:t>
      </w:r>
    </w:p>
    <w:p w14:paraId="35ACC621" w14:textId="77777777"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Wykonawca jest zobowiązany odsunąć od wykonywania pracy każdą osobę, która przez swój brak kwalifikacji lub z innego powodu zagraża w jakikolwiek sposób należytemu wykonaniu umowy.</w:t>
      </w:r>
    </w:p>
    <w:p w14:paraId="4039AAC4" w14:textId="6D3C7442" w:rsidR="00FB53D4" w:rsidRPr="00B23838"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Wykonawca zobowiązany jest do codziennego wpisu do książki firm obcych u dyspozytora liczby osób przebywających na terenie Oddziału KWK Piast - Ziemowit Ruch Ziemowit z tytułu realizacji przedmiotowej umowy.</w:t>
      </w:r>
    </w:p>
    <w:p w14:paraId="185858BA" w14:textId="03562CB2" w:rsidR="00FB53D4" w:rsidRDefault="00FB53D4" w:rsidP="00595260">
      <w:pPr>
        <w:pStyle w:val="Akapitzlist"/>
        <w:numPr>
          <w:ilvl w:val="0"/>
          <w:numId w:val="86"/>
        </w:numPr>
        <w:autoSpaceDE w:val="0"/>
        <w:autoSpaceDN w:val="0"/>
        <w:spacing w:before="40" w:line="288" w:lineRule="auto"/>
        <w:ind w:left="993" w:hanging="284"/>
        <w:contextualSpacing w:val="0"/>
        <w:jc w:val="both"/>
        <w:rPr>
          <w:szCs w:val="22"/>
        </w:rPr>
      </w:pPr>
      <w:r w:rsidRPr="00B23838">
        <w:rPr>
          <w:szCs w:val="22"/>
        </w:rPr>
        <w:t>Nad wykonywanymi robotami Wykonawca zapewni odpowiedni nadzór i kontrolę w zakresie bezpieczeństwa i higieny pracy stosownie do rozporządzenia Rady Ministrów z dnia 02.09.1997r. w sprawie służby bezpieczeństwa i higieny pracy – Dz. U. nr 109 poz. 704 z dnia 18.09.1997r. z późniejszymi zmianami. Osoba firmy obcej, sprawująca nadzór i kontrolę w zakresie bezpieczeństwa i higieny pracy, powinna posiadać odpowiednie kwalifikacje, wymagane obowiązującymi przepisami. Kopie stwierdzonych kwalifikacji w dziedzinie bezpieczeństwa i higieny pracy powinny być dostarczone Zamawiającemu.</w:t>
      </w:r>
    </w:p>
    <w:p w14:paraId="38AE6E4B" w14:textId="770675FF" w:rsidR="00144562" w:rsidRPr="0050778B" w:rsidRDefault="00144562" w:rsidP="00595260">
      <w:pPr>
        <w:pStyle w:val="Akapitzlist"/>
        <w:numPr>
          <w:ilvl w:val="0"/>
          <w:numId w:val="96"/>
        </w:numPr>
        <w:autoSpaceDE w:val="0"/>
        <w:autoSpaceDN w:val="0"/>
        <w:adjustRightInd w:val="0"/>
        <w:spacing w:before="120" w:after="120"/>
        <w:ind w:left="714" w:hanging="357"/>
        <w:contextualSpacing w:val="0"/>
        <w:jc w:val="both"/>
        <w:rPr>
          <w:rFonts w:eastAsia="Calibri"/>
        </w:rPr>
      </w:pPr>
      <w:r w:rsidRPr="0050778B">
        <w:rPr>
          <w:rFonts w:eastAsia="Calibri"/>
          <w:b/>
        </w:rPr>
        <w:t>W razie zaistnienia wypadku przy pracy, któremu uległ pracownik Wykonawcy, Wykonawca zobowiązany jest:</w:t>
      </w:r>
    </w:p>
    <w:p w14:paraId="16C9F5A3"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Niezwłocznie zorganizować pierwszą pomoc dla poszkodowanego,</w:t>
      </w:r>
    </w:p>
    <w:p w14:paraId="5CE11F24"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Niezwłocznie powiadomić dyspozytora kopalni i BHP Ruchu Ziemowit o zaistniałym wypadku</w:t>
      </w:r>
    </w:p>
    <w:p w14:paraId="4374995F"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Zabezpieczyć miejsce wypadku.</w:t>
      </w:r>
    </w:p>
    <w:p w14:paraId="6B2C9D90" w14:textId="7A1366D0"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Wykonawca zobowiązuje się do przechowywania pełnej dokumentacji związanej z prowadzeniem robót, oraz jej udostępniania przedstawicielom ZPMW w ramach nadzorowania, oraz inspekcji (koordynator, osoba nadzorująca, służba BHP itp.), a</w:t>
      </w:r>
      <w:r w:rsidR="00124757">
        <w:rPr>
          <w:szCs w:val="22"/>
        </w:rPr>
        <w:t> </w:t>
      </w:r>
      <w:r w:rsidRPr="00B23838">
        <w:rPr>
          <w:szCs w:val="22"/>
        </w:rPr>
        <w:t>także przedstawicielom organów nadzoru zewnętrznego (PIP, SIP itp.).</w:t>
      </w:r>
    </w:p>
    <w:p w14:paraId="29A5852A"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Wszyscy pracownicy Wykonawcy, którzy będą zatrudnieni na terenie kopalni, przed rozpoczęciem robót, odbędą szkolenie przeprowadzone przez pracowników dozoru kopalni, za podpisem w książce instruktarzy.</w:t>
      </w:r>
    </w:p>
    <w:p w14:paraId="4DF26CCE"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Wykonawca  zobowiązany jest posiadać w okresie realizacji umowy ubezpieczenie od odpowiedzialności cywilnej w zakresie prowadzonej działalności związanej z przedmiotem zamówienia na kwotę  nie mniejszą  niż wartość zamówienia brutto.</w:t>
      </w:r>
    </w:p>
    <w:p w14:paraId="6844FECA"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Wykonawca wyposaży swoich pracowników w środki ochrony indywidualnej oraz wymagany do realizacji zamówienia sprzęt do pracy.</w:t>
      </w:r>
    </w:p>
    <w:p w14:paraId="39EF7110" w14:textId="77777777" w:rsidR="00144562" w:rsidRPr="00B23838"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lastRenderedPageBreak/>
        <w:t>Wykonawca jest wytwórcą odpadów powstających w trakcie realizacji zamówienia, za wyjątkiem złomu stalowego oraz złomu metali kolorowych, które zagospodaruje Zamawiający.</w:t>
      </w:r>
    </w:p>
    <w:p w14:paraId="4282765A" w14:textId="444728A5" w:rsidR="00144562" w:rsidRPr="00FB53D4" w:rsidRDefault="00144562" w:rsidP="00595260">
      <w:pPr>
        <w:pStyle w:val="Akapitzlist"/>
        <w:numPr>
          <w:ilvl w:val="0"/>
          <w:numId w:val="87"/>
        </w:numPr>
        <w:autoSpaceDE w:val="0"/>
        <w:autoSpaceDN w:val="0"/>
        <w:spacing w:before="40" w:line="288" w:lineRule="auto"/>
        <w:ind w:left="1066" w:hanging="357"/>
        <w:contextualSpacing w:val="0"/>
        <w:jc w:val="both"/>
        <w:rPr>
          <w:szCs w:val="22"/>
        </w:rPr>
      </w:pPr>
      <w:r w:rsidRPr="00B23838">
        <w:rPr>
          <w:szCs w:val="22"/>
        </w:rPr>
        <w:t>Prace na terenie zakładu powinny być wykonywane przez pracowników Wykonawcy posługujących się językiem polskim w mowie i piśmie w stopniu warunkującym porozumiewanie się z pracownikami Zamawiającego</w:t>
      </w:r>
    </w:p>
    <w:p w14:paraId="22033DC1" w14:textId="77777777" w:rsidR="00144562" w:rsidRPr="00B23838" w:rsidRDefault="00144562" w:rsidP="00DD25BA">
      <w:pPr>
        <w:tabs>
          <w:tab w:val="left" w:pos="426"/>
        </w:tabs>
        <w:spacing w:after="200" w:line="276" w:lineRule="auto"/>
        <w:ind w:left="992"/>
        <w:contextualSpacing/>
        <w:jc w:val="both"/>
        <w:rPr>
          <w:rFonts w:eastAsia="Calibri"/>
          <w:b/>
          <w:sz w:val="22"/>
          <w:szCs w:val="22"/>
          <w:lang w:eastAsia="en-US"/>
        </w:rPr>
      </w:pPr>
    </w:p>
    <w:p w14:paraId="7164CD88" w14:textId="36600A33" w:rsidR="00144562" w:rsidRPr="004A1E17" w:rsidRDefault="00144562" w:rsidP="00DD25BA">
      <w:pPr>
        <w:tabs>
          <w:tab w:val="left" w:pos="426"/>
        </w:tabs>
        <w:spacing w:after="200" w:line="276" w:lineRule="auto"/>
        <w:ind w:left="992"/>
        <w:contextualSpacing/>
        <w:jc w:val="both"/>
        <w:rPr>
          <w:rFonts w:eastAsia="Calibri"/>
          <w:b/>
          <w:sz w:val="24"/>
          <w:szCs w:val="24"/>
          <w:lang w:eastAsia="en-US"/>
        </w:rPr>
      </w:pPr>
      <w:r w:rsidRPr="004A1E17">
        <w:rPr>
          <w:rFonts w:eastAsia="Calibri"/>
          <w:b/>
          <w:sz w:val="24"/>
          <w:szCs w:val="24"/>
          <w:lang w:eastAsia="en-US"/>
        </w:rPr>
        <w:t>Wykonawca, którego oferta została wybrana, przed przystąpieniem do realizacji umowy zobowiązany jest do zapoznania się , postępowania i</w:t>
      </w:r>
      <w:r w:rsidR="00124757">
        <w:rPr>
          <w:rFonts w:eastAsia="Calibri"/>
          <w:b/>
          <w:sz w:val="24"/>
          <w:szCs w:val="24"/>
          <w:lang w:eastAsia="en-US"/>
        </w:rPr>
        <w:t> </w:t>
      </w:r>
      <w:r w:rsidRPr="004A1E17">
        <w:rPr>
          <w:rFonts w:eastAsia="Calibri"/>
          <w:b/>
          <w:sz w:val="24"/>
          <w:szCs w:val="24"/>
          <w:lang w:eastAsia="en-US"/>
        </w:rPr>
        <w:t>dostarczenia niezbędnych dokumentów zgodnie z „Informatorem dla firm obcych wykonujących usługi w Polskiej Grupie Górniczej S.A. Oddział KWK</w:t>
      </w:r>
      <w:r w:rsidR="00124757">
        <w:rPr>
          <w:rFonts w:eastAsia="Calibri"/>
          <w:b/>
          <w:sz w:val="24"/>
          <w:szCs w:val="24"/>
          <w:lang w:eastAsia="en-US"/>
        </w:rPr>
        <w:t> </w:t>
      </w:r>
      <w:r w:rsidRPr="004A1E17">
        <w:rPr>
          <w:rFonts w:eastAsia="Calibri"/>
          <w:b/>
          <w:sz w:val="24"/>
          <w:szCs w:val="24"/>
          <w:lang w:eastAsia="en-US"/>
        </w:rPr>
        <w:t>Piast – Ziemowit” zawierającym jednolite zasady dotyczące zatrudnienia innych podmiotów gospodarczych do wykonywania prac na terenie kopalni – dostępnym u osób odpowiedzialnych za nadzór nad realizacją umowy.</w:t>
      </w:r>
    </w:p>
    <w:p w14:paraId="432DD1FE" w14:textId="77777777" w:rsidR="00144562" w:rsidRPr="00B23838" w:rsidRDefault="00144562" w:rsidP="00144562">
      <w:pPr>
        <w:autoSpaceDE w:val="0"/>
        <w:autoSpaceDN w:val="0"/>
        <w:spacing w:before="120" w:after="40"/>
        <w:ind w:left="992"/>
        <w:rPr>
          <w:rFonts w:eastAsia="Calibri"/>
          <w:i/>
          <w:sz w:val="22"/>
          <w:szCs w:val="22"/>
        </w:rPr>
      </w:pPr>
    </w:p>
    <w:p w14:paraId="7C285953"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Obowiązki Zamawiającego: </w:t>
      </w:r>
    </w:p>
    <w:p w14:paraId="32F7CCA0" w14:textId="77777777" w:rsidR="00144562" w:rsidRPr="00BF5621" w:rsidRDefault="00144562" w:rsidP="00595260">
      <w:pPr>
        <w:numPr>
          <w:ilvl w:val="0"/>
          <w:numId w:val="81"/>
        </w:numPr>
        <w:tabs>
          <w:tab w:val="clear" w:pos="5043"/>
        </w:tabs>
        <w:autoSpaceDE w:val="0"/>
        <w:autoSpaceDN w:val="0"/>
        <w:adjustRightInd w:val="0"/>
        <w:spacing w:before="40" w:line="312" w:lineRule="auto"/>
        <w:jc w:val="both"/>
        <w:rPr>
          <w:rFonts w:eastAsia="Calibri"/>
          <w:sz w:val="24"/>
          <w:szCs w:val="24"/>
        </w:rPr>
      </w:pPr>
      <w:r w:rsidRPr="00BF5621">
        <w:rPr>
          <w:rFonts w:eastAsia="Calibri"/>
          <w:sz w:val="24"/>
          <w:szCs w:val="24"/>
        </w:rPr>
        <w:t>Wskazanie miejsca realizacji zadania, przekazanie frontu robót.</w:t>
      </w:r>
    </w:p>
    <w:p w14:paraId="6771D92F" w14:textId="17EB7F8D" w:rsidR="00144562" w:rsidRPr="00BF5621" w:rsidRDefault="00144562" w:rsidP="00595260">
      <w:pPr>
        <w:numPr>
          <w:ilvl w:val="0"/>
          <w:numId w:val="81"/>
        </w:numPr>
        <w:tabs>
          <w:tab w:val="clear" w:pos="5043"/>
        </w:tabs>
        <w:autoSpaceDE w:val="0"/>
        <w:autoSpaceDN w:val="0"/>
        <w:adjustRightInd w:val="0"/>
        <w:spacing w:before="40" w:line="312" w:lineRule="auto"/>
        <w:jc w:val="both"/>
        <w:rPr>
          <w:rFonts w:eastAsia="Calibri"/>
          <w:sz w:val="24"/>
          <w:szCs w:val="24"/>
        </w:rPr>
      </w:pPr>
      <w:r w:rsidRPr="00BF5621">
        <w:rPr>
          <w:rFonts w:eastAsia="Calibri"/>
          <w:sz w:val="24"/>
          <w:szCs w:val="24"/>
        </w:rPr>
        <w:t xml:space="preserve">Udział w </w:t>
      </w:r>
      <w:r w:rsidR="00DD25BA" w:rsidRPr="00BF5621">
        <w:rPr>
          <w:rFonts w:eastAsia="Calibri"/>
          <w:sz w:val="24"/>
          <w:szCs w:val="24"/>
        </w:rPr>
        <w:t>częściowych odbiorach</w:t>
      </w:r>
      <w:r w:rsidRPr="00BF5621">
        <w:rPr>
          <w:rFonts w:eastAsia="Calibri"/>
          <w:sz w:val="24"/>
          <w:szCs w:val="24"/>
        </w:rPr>
        <w:t xml:space="preserve"> robót.</w:t>
      </w:r>
    </w:p>
    <w:p w14:paraId="15A5CFB8" w14:textId="77777777" w:rsidR="00144562" w:rsidRPr="0050778B" w:rsidRDefault="00144562" w:rsidP="0050778B">
      <w:pPr>
        <w:autoSpaceDE w:val="0"/>
        <w:autoSpaceDN w:val="0"/>
        <w:spacing w:before="40" w:line="312" w:lineRule="auto"/>
        <w:ind w:left="709"/>
        <w:rPr>
          <w:rFonts w:eastAsia="Calibri"/>
          <w:b/>
          <w:sz w:val="24"/>
          <w:szCs w:val="24"/>
        </w:rPr>
      </w:pPr>
      <w:r w:rsidRPr="0050778B">
        <w:rPr>
          <w:rFonts w:eastAsia="Calibri"/>
          <w:b/>
          <w:sz w:val="24"/>
          <w:szCs w:val="24"/>
        </w:rPr>
        <w:t>Zamawiający zobowiązuje się do:</w:t>
      </w:r>
    </w:p>
    <w:p w14:paraId="151E920C" w14:textId="77777777" w:rsidR="00144562" w:rsidRPr="00B23838" w:rsidRDefault="00144562" w:rsidP="00124757">
      <w:pPr>
        <w:pStyle w:val="Akapitzlist"/>
        <w:numPr>
          <w:ilvl w:val="0"/>
          <w:numId w:val="88"/>
        </w:numPr>
        <w:autoSpaceDE w:val="0"/>
        <w:autoSpaceDN w:val="0"/>
        <w:spacing w:before="40" w:line="312" w:lineRule="auto"/>
        <w:ind w:left="993" w:hanging="284"/>
        <w:contextualSpacing w:val="0"/>
        <w:jc w:val="both"/>
        <w:rPr>
          <w:szCs w:val="22"/>
        </w:rPr>
      </w:pPr>
      <w:r w:rsidRPr="00B23838">
        <w:rPr>
          <w:szCs w:val="22"/>
        </w:rPr>
        <w:t>Udziału w odbiorze oraz protokolarne potwierdzenie zakończenia realizacji przedmiotu zamówienia.</w:t>
      </w:r>
    </w:p>
    <w:p w14:paraId="50D5A5C8" w14:textId="77777777" w:rsidR="00144562" w:rsidRPr="00B23838" w:rsidRDefault="00144562" w:rsidP="00124757">
      <w:pPr>
        <w:pStyle w:val="Akapitzlist"/>
        <w:numPr>
          <w:ilvl w:val="0"/>
          <w:numId w:val="88"/>
        </w:numPr>
        <w:autoSpaceDE w:val="0"/>
        <w:autoSpaceDN w:val="0"/>
        <w:spacing w:before="40" w:line="312" w:lineRule="auto"/>
        <w:ind w:left="993" w:hanging="284"/>
        <w:contextualSpacing w:val="0"/>
        <w:jc w:val="both"/>
        <w:rPr>
          <w:szCs w:val="22"/>
        </w:rPr>
      </w:pPr>
      <w:r w:rsidRPr="00B23838">
        <w:rPr>
          <w:szCs w:val="22"/>
        </w:rPr>
        <w:t>Przeprowadzenia nieodpłatnego szkolenia pracowników Wykonawcy, w zakresie dotyczącym znajomości zakładu, a w szczególności rejonów prowadzonych prac, występujących zagrożeń oraz uregulowań wewnątrzzakładowych dotyczących przepisów BHP.</w:t>
      </w:r>
    </w:p>
    <w:p w14:paraId="2F45D82D" w14:textId="77777777" w:rsidR="00144562" w:rsidRPr="00B23838" w:rsidRDefault="00144562" w:rsidP="00124757">
      <w:pPr>
        <w:pStyle w:val="Akapitzlist"/>
        <w:numPr>
          <w:ilvl w:val="0"/>
          <w:numId w:val="88"/>
        </w:numPr>
        <w:autoSpaceDE w:val="0"/>
        <w:autoSpaceDN w:val="0"/>
        <w:spacing w:before="40" w:line="312" w:lineRule="auto"/>
        <w:ind w:left="993" w:hanging="284"/>
        <w:contextualSpacing w:val="0"/>
        <w:jc w:val="both"/>
        <w:rPr>
          <w:szCs w:val="22"/>
        </w:rPr>
      </w:pPr>
      <w:r w:rsidRPr="00B23838">
        <w:rPr>
          <w:szCs w:val="22"/>
        </w:rPr>
        <w:t>Zamawiający udzieli Wykonawcy niezbędnej pełnej informacji o istniejącym ryzyku zawodowym w zakładzie Zamawiającego.</w:t>
      </w:r>
    </w:p>
    <w:p w14:paraId="2F9AF86A" w14:textId="77777777" w:rsidR="00144562"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 xml:space="preserve">Gwarancja i postępowanie reklamacyjne: </w:t>
      </w:r>
    </w:p>
    <w:p w14:paraId="7300093E" w14:textId="19B3E938" w:rsidR="00B828ED" w:rsidRPr="00B23838" w:rsidRDefault="00B828ED" w:rsidP="00B828ED">
      <w:pPr>
        <w:pStyle w:val="Akapitzlist"/>
        <w:jc w:val="both"/>
        <w:rPr>
          <w:b/>
          <w:szCs w:val="22"/>
        </w:rPr>
      </w:pPr>
      <w:r w:rsidRPr="00B828ED">
        <w:rPr>
          <w:bCs/>
          <w:szCs w:val="22"/>
        </w:rPr>
        <w:t xml:space="preserve">Określona w </w:t>
      </w:r>
      <w:r w:rsidRPr="004A1E17">
        <w:rPr>
          <w:b/>
          <w:szCs w:val="22"/>
        </w:rPr>
        <w:t>Załączniku nr 5 do SWZ</w:t>
      </w:r>
      <w:r w:rsidRPr="00B828ED">
        <w:rPr>
          <w:bCs/>
          <w:szCs w:val="22"/>
        </w:rPr>
        <w:t xml:space="preserve"> – Istotne postanowienia umowy w </w:t>
      </w:r>
      <w:r w:rsidRPr="004A1E17">
        <w:rPr>
          <w:b/>
          <w:szCs w:val="22"/>
        </w:rPr>
        <w:t>§6</w:t>
      </w:r>
      <w:r w:rsidRPr="00B828ED">
        <w:rPr>
          <w:b/>
          <w:szCs w:val="22"/>
        </w:rPr>
        <w:t>.</w:t>
      </w:r>
    </w:p>
    <w:p w14:paraId="4563D69A" w14:textId="77777777" w:rsidR="00144562" w:rsidRPr="00B23838" w:rsidRDefault="00144562" w:rsidP="00595260">
      <w:pPr>
        <w:pStyle w:val="Akapitzlist"/>
        <w:numPr>
          <w:ilvl w:val="0"/>
          <w:numId w:val="31"/>
        </w:numPr>
        <w:spacing w:before="120" w:after="120"/>
        <w:ind w:left="714" w:hanging="357"/>
        <w:contextualSpacing w:val="0"/>
        <w:jc w:val="both"/>
        <w:rPr>
          <w:b/>
          <w:szCs w:val="22"/>
        </w:rPr>
      </w:pPr>
      <w:r w:rsidRPr="00B23838">
        <w:rPr>
          <w:b/>
          <w:szCs w:val="22"/>
        </w:rPr>
        <w:t>Forma zatrudnienia osób realizujących zamówienie: zgodnie z obowiązującymi przepisami prawa.</w:t>
      </w:r>
    </w:p>
    <w:p w14:paraId="1895FCA0" w14:textId="464FE375" w:rsidR="00144562" w:rsidRPr="004A1E17" w:rsidRDefault="00B828ED" w:rsidP="00144562">
      <w:pPr>
        <w:ind w:firstLine="709"/>
        <w:rPr>
          <w:b/>
          <w:sz w:val="24"/>
          <w:szCs w:val="24"/>
        </w:rPr>
      </w:pPr>
      <w:r w:rsidRPr="004A1E17">
        <w:rPr>
          <w:bCs/>
          <w:sz w:val="24"/>
          <w:szCs w:val="24"/>
        </w:rPr>
        <w:t xml:space="preserve">Określona w </w:t>
      </w:r>
      <w:r w:rsidRPr="004A1E17">
        <w:rPr>
          <w:b/>
          <w:sz w:val="24"/>
          <w:szCs w:val="24"/>
        </w:rPr>
        <w:t>Załączniku nr 5 do SWZ</w:t>
      </w:r>
      <w:r w:rsidRPr="004A1E17">
        <w:rPr>
          <w:bCs/>
          <w:sz w:val="24"/>
          <w:szCs w:val="24"/>
        </w:rPr>
        <w:t xml:space="preserve"> – Istotne postanowienia umowy w </w:t>
      </w:r>
      <w:r w:rsidRPr="004A1E17">
        <w:rPr>
          <w:b/>
          <w:sz w:val="24"/>
          <w:szCs w:val="24"/>
        </w:rPr>
        <w:t>§9</w:t>
      </w:r>
      <w:r w:rsidRPr="004A1E17">
        <w:rPr>
          <w:bCs/>
          <w:sz w:val="24"/>
          <w:szCs w:val="24"/>
        </w:rPr>
        <w:t>.</w:t>
      </w:r>
    </w:p>
    <w:p w14:paraId="5FE505B1" w14:textId="62EBE220" w:rsidR="00144562" w:rsidRPr="004A1E17" w:rsidRDefault="00144562" w:rsidP="00595260">
      <w:pPr>
        <w:pStyle w:val="Akapitzlist"/>
        <w:numPr>
          <w:ilvl w:val="0"/>
          <w:numId w:val="31"/>
        </w:numPr>
        <w:spacing w:before="120" w:after="120"/>
        <w:ind w:left="714" w:hanging="357"/>
        <w:contextualSpacing w:val="0"/>
        <w:jc w:val="both"/>
        <w:rPr>
          <w:b/>
          <w:color w:val="000000" w:themeColor="text1"/>
          <w:szCs w:val="22"/>
        </w:rPr>
      </w:pPr>
      <w:r w:rsidRPr="00437BDA">
        <w:rPr>
          <w:b/>
          <w:color w:val="000000" w:themeColor="text1"/>
          <w:szCs w:val="22"/>
        </w:rPr>
        <w:t xml:space="preserve">Świadczenia Zamawiającego na rzecz Wykonawcy w związku z realizacją zamówienia </w:t>
      </w:r>
      <w:r w:rsidR="00902C02">
        <w:rPr>
          <w:b/>
          <w:color w:val="000000" w:themeColor="text1"/>
          <w:szCs w:val="22"/>
        </w:rPr>
        <w:t xml:space="preserve">- </w:t>
      </w:r>
      <w:r w:rsidRPr="00902C02">
        <w:rPr>
          <w:bCs/>
          <w:iCs/>
          <w:color w:val="000000" w:themeColor="text1"/>
          <w:szCs w:val="22"/>
        </w:rPr>
        <w:t xml:space="preserve">wymagane </w:t>
      </w:r>
    </w:p>
    <w:p w14:paraId="1EBE6C31" w14:textId="77777777" w:rsidR="004A1E17" w:rsidRPr="004A1E17" w:rsidRDefault="004A1E17" w:rsidP="00595260">
      <w:pPr>
        <w:pStyle w:val="Akapitzlist"/>
        <w:numPr>
          <w:ilvl w:val="0"/>
          <w:numId w:val="33"/>
        </w:numPr>
        <w:spacing w:before="40" w:line="312" w:lineRule="auto"/>
        <w:contextualSpacing w:val="0"/>
        <w:jc w:val="both"/>
        <w:rPr>
          <w:b/>
          <w:bCs/>
        </w:rPr>
      </w:pPr>
      <w:bookmarkStart w:id="90" w:name="_Hlk82764309"/>
      <w:r w:rsidRPr="004A1E17">
        <w:rPr>
          <w:bCs/>
          <w:szCs w:val="28"/>
        </w:rPr>
        <w:t xml:space="preserve">Realizacja przedmiotowego zamówienia </w:t>
      </w:r>
      <w:r w:rsidRPr="004A1E17">
        <w:rPr>
          <w:b/>
          <w:szCs w:val="28"/>
        </w:rPr>
        <w:t>wymaga</w:t>
      </w:r>
      <w:r w:rsidRPr="004A1E17">
        <w:rPr>
          <w:bCs/>
          <w:color w:val="FF0000"/>
          <w:szCs w:val="28"/>
        </w:rPr>
        <w:t xml:space="preserve"> </w:t>
      </w:r>
      <w:r w:rsidRPr="004A1E17">
        <w:rPr>
          <w:bCs/>
          <w:szCs w:val="28"/>
        </w:rPr>
        <w:t>odpłatnego korzystania ze składników majątku Zamawiającego lub świadczenia usług bądź wydania materiałów niezbędnych do wykonania zamówienia.</w:t>
      </w:r>
      <w:r w:rsidRPr="004A1E17">
        <w:t xml:space="preserve"> </w:t>
      </w:r>
    </w:p>
    <w:p w14:paraId="37E7247A" w14:textId="77777777" w:rsidR="004A1E17" w:rsidRPr="004A1E17" w:rsidRDefault="004A1E17" w:rsidP="00595260">
      <w:pPr>
        <w:numPr>
          <w:ilvl w:val="0"/>
          <w:numId w:val="33"/>
        </w:numPr>
        <w:spacing w:before="40" w:line="312" w:lineRule="auto"/>
        <w:ind w:hanging="436"/>
        <w:jc w:val="both"/>
        <w:rPr>
          <w:sz w:val="24"/>
          <w:szCs w:val="24"/>
        </w:rPr>
      </w:pPr>
      <w:r w:rsidRPr="004A1E17">
        <w:rPr>
          <w:sz w:val="24"/>
          <w:szCs w:val="24"/>
        </w:rPr>
        <w:t>Zamawiający zapewnia dostęp do świadczeń wskazanych poniżej.</w:t>
      </w:r>
    </w:p>
    <w:p w14:paraId="396F1C03" w14:textId="77777777" w:rsidR="004A1E17" w:rsidRPr="004A1E17" w:rsidRDefault="004A1E17" w:rsidP="004A1E17">
      <w:pPr>
        <w:spacing w:before="40" w:line="312" w:lineRule="auto"/>
        <w:ind w:left="720"/>
        <w:jc w:val="both"/>
        <w:rPr>
          <w:sz w:val="24"/>
          <w:szCs w:val="24"/>
        </w:rPr>
      </w:pPr>
      <w:r w:rsidRPr="004A1E17">
        <w:rPr>
          <w:sz w:val="24"/>
          <w:szCs w:val="24"/>
        </w:rPr>
        <w:lastRenderedPageBreak/>
        <w:t>Pod pojęciem wzajemnych świadczeń należy rozumieć usługi świadczone przez Zamawiającego na rzecz Wykonawcy a obejmujące swym zakresem:</w:t>
      </w:r>
    </w:p>
    <w:p w14:paraId="769261B3"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usługi łaźni, lampowni oraz usług szkolenia pracowników – </w:t>
      </w:r>
      <w:r w:rsidRPr="004A1E17">
        <w:rPr>
          <w:i/>
          <w:iCs/>
        </w:rPr>
        <w:t>odpłatnie</w:t>
      </w:r>
    </w:p>
    <w:p w14:paraId="68BAFC39"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usługi łączności telefonicznej - </w:t>
      </w:r>
      <w:r w:rsidRPr="004A1E17">
        <w:rPr>
          <w:i/>
          <w:iCs/>
        </w:rPr>
        <w:t>odpłatnie</w:t>
      </w:r>
    </w:p>
    <w:p w14:paraId="686AFBA2"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korzystanie z półmasek, zatyczek do uszu, aparatów ucieczkowych, metanomierzy </w:t>
      </w:r>
      <w:r w:rsidRPr="004A1E17">
        <w:rPr>
          <w:i/>
          <w:iCs/>
        </w:rPr>
        <w:t>nie dotyczy</w:t>
      </w:r>
    </w:p>
    <w:p w14:paraId="6B446963"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najem/dzierżawę środków trwałych </w:t>
      </w:r>
      <w:r w:rsidRPr="004A1E17">
        <w:rPr>
          <w:i/>
          <w:iCs/>
        </w:rPr>
        <w:t>odpłatnie</w:t>
      </w:r>
    </w:p>
    <w:p w14:paraId="3A8BFE9D" w14:textId="77777777" w:rsidR="004A1E17" w:rsidRPr="004A1E17" w:rsidRDefault="004A1E17" w:rsidP="00595260">
      <w:pPr>
        <w:pStyle w:val="Akapitzlist"/>
        <w:numPr>
          <w:ilvl w:val="0"/>
          <w:numId w:val="34"/>
        </w:numPr>
        <w:spacing w:before="40" w:line="312" w:lineRule="auto"/>
        <w:ind w:left="993" w:hanging="284"/>
        <w:contextualSpacing w:val="0"/>
        <w:jc w:val="both"/>
        <w:rPr>
          <w:i/>
          <w:iCs/>
        </w:rPr>
      </w:pPr>
      <w:r w:rsidRPr="004A1E17">
        <w:t xml:space="preserve">inne, wg odrębnego ustalenia stron umowy - </w:t>
      </w:r>
      <w:r w:rsidRPr="004A1E17">
        <w:rPr>
          <w:i/>
          <w:iCs/>
        </w:rPr>
        <w:t>odpłatnie</w:t>
      </w:r>
    </w:p>
    <w:p w14:paraId="32EA677A" w14:textId="77777777" w:rsidR="004A1E17" w:rsidRPr="004A1E17" w:rsidRDefault="004A1E17" w:rsidP="00595260">
      <w:pPr>
        <w:numPr>
          <w:ilvl w:val="0"/>
          <w:numId w:val="33"/>
        </w:numPr>
        <w:spacing w:before="40" w:line="312" w:lineRule="auto"/>
        <w:jc w:val="both"/>
        <w:rPr>
          <w:sz w:val="24"/>
          <w:szCs w:val="24"/>
        </w:rPr>
      </w:pPr>
      <w:r w:rsidRPr="004A1E17">
        <w:rPr>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A1E17">
        <w:rPr>
          <w:b/>
          <w:bCs/>
          <w:sz w:val="24"/>
          <w:szCs w:val="24"/>
          <w:lang w:eastAsia="zh-CN"/>
        </w:rPr>
        <w:t xml:space="preserve">Załącznik nr 1.1 do SWZ - </w:t>
      </w:r>
      <w:r w:rsidRPr="004A1E17">
        <w:rPr>
          <w:sz w:val="24"/>
          <w:szCs w:val="24"/>
          <w:lang w:eastAsia="zh-CN"/>
        </w:rPr>
        <w:t xml:space="preserve">dostępny pod adresem </w:t>
      </w:r>
      <w:bookmarkStart w:id="91" w:name="_Hlk83292983"/>
      <w:r w:rsidRPr="004A1E17">
        <w:rPr>
          <w:sz w:val="22"/>
          <w:szCs w:val="22"/>
        </w:rPr>
        <w:fldChar w:fldCharType="begin"/>
      </w:r>
      <w:r w:rsidRPr="004A1E17">
        <w:rPr>
          <w:sz w:val="24"/>
          <w:szCs w:val="24"/>
        </w:rPr>
        <w:instrText xml:space="preserve"> HYPERLINK "https://korporacja.pgg.pl/dostawcy/cennik-uslug-pgg" </w:instrText>
      </w:r>
      <w:r w:rsidRPr="004A1E17">
        <w:rPr>
          <w:sz w:val="22"/>
          <w:szCs w:val="22"/>
        </w:rPr>
      </w:r>
      <w:r w:rsidRPr="004A1E17">
        <w:rPr>
          <w:sz w:val="22"/>
          <w:szCs w:val="22"/>
        </w:rPr>
        <w:fldChar w:fldCharType="separate"/>
      </w:r>
      <w:r w:rsidRPr="004A1E17">
        <w:rPr>
          <w:rStyle w:val="Hipercze"/>
          <w:sz w:val="24"/>
          <w:szCs w:val="24"/>
          <w:lang w:eastAsia="zh-CN"/>
        </w:rPr>
        <w:t>https://korporacja.pgg.pl/dostawcy/cennik-uslug-pgg</w:t>
      </w:r>
      <w:r w:rsidRPr="004A1E17">
        <w:rPr>
          <w:rStyle w:val="Hipercze"/>
          <w:sz w:val="24"/>
          <w:szCs w:val="24"/>
          <w:lang w:eastAsia="zh-CN"/>
        </w:rPr>
        <w:fldChar w:fldCharType="end"/>
      </w:r>
      <w:r w:rsidRPr="004A1E17">
        <w:rPr>
          <w:sz w:val="24"/>
          <w:szCs w:val="24"/>
          <w:lang w:eastAsia="zh-CN"/>
        </w:rPr>
        <w:t xml:space="preserve"> </w:t>
      </w:r>
      <w:bookmarkEnd w:id="91"/>
    </w:p>
    <w:p w14:paraId="65908EA8" w14:textId="77777777" w:rsidR="004A1E17" w:rsidRPr="004A1E17" w:rsidRDefault="004A1E17" w:rsidP="00595260">
      <w:pPr>
        <w:numPr>
          <w:ilvl w:val="0"/>
          <w:numId w:val="33"/>
        </w:numPr>
        <w:spacing w:before="40" w:line="312" w:lineRule="auto"/>
        <w:jc w:val="both"/>
        <w:rPr>
          <w:b/>
          <w:bCs/>
          <w:sz w:val="24"/>
          <w:szCs w:val="24"/>
          <w:lang w:eastAsia="zh-CN"/>
        </w:rPr>
      </w:pPr>
      <w:r w:rsidRPr="004A1E17">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4A1E17">
        <w:rPr>
          <w:b/>
          <w:bCs/>
          <w:sz w:val="24"/>
          <w:szCs w:val="24"/>
          <w:lang w:eastAsia="zh-CN"/>
        </w:rPr>
        <w:t xml:space="preserve">Załącznik nr 1.2 do SWZ - </w:t>
      </w:r>
      <w:r w:rsidRPr="004A1E17">
        <w:rPr>
          <w:sz w:val="24"/>
          <w:szCs w:val="24"/>
          <w:lang w:eastAsia="zh-CN"/>
        </w:rPr>
        <w:t xml:space="preserve">dostępny pod adresem </w:t>
      </w:r>
      <w:hyperlink r:id="rId15" w:history="1">
        <w:r w:rsidRPr="004A1E17">
          <w:rPr>
            <w:rStyle w:val="Hipercze"/>
            <w:sz w:val="24"/>
            <w:szCs w:val="24"/>
            <w:lang w:eastAsia="zh-CN"/>
          </w:rPr>
          <w:t>https://korporacja.pgg.pl/dostawcy/cennik-uslug-pgg</w:t>
        </w:r>
      </w:hyperlink>
      <w:r w:rsidRPr="004A1E17">
        <w:rPr>
          <w:sz w:val="24"/>
          <w:szCs w:val="24"/>
          <w:lang w:eastAsia="zh-CN"/>
        </w:rPr>
        <w:t xml:space="preserve"> </w:t>
      </w:r>
    </w:p>
    <w:p w14:paraId="75BDACFA" w14:textId="77777777" w:rsidR="004A1E17" w:rsidRPr="004A1E17" w:rsidRDefault="004A1E17" w:rsidP="00595260">
      <w:pPr>
        <w:pStyle w:val="Akapitzlist"/>
        <w:numPr>
          <w:ilvl w:val="0"/>
          <w:numId w:val="33"/>
        </w:numPr>
        <w:spacing w:before="40" w:line="312" w:lineRule="auto"/>
        <w:contextualSpacing w:val="0"/>
        <w:jc w:val="both"/>
        <w:rPr>
          <w:b/>
          <w:bCs/>
        </w:rPr>
      </w:pPr>
      <w:r w:rsidRPr="004A1E17">
        <w:t xml:space="preserve">Zakres i cennik odpłatnych usług świadczonych przez Zamawiającego na rzecz Wykonawcy oraz wzór umowy przychodowej są dostępne pod adresem </w:t>
      </w:r>
      <w:hyperlink r:id="rId16" w:history="1">
        <w:r w:rsidRPr="004A1E17">
          <w:rPr>
            <w:rStyle w:val="Hipercze"/>
          </w:rPr>
          <w:t>https://korporacja.pgg.pl/dostawcy/cennik-uslug-pgg</w:t>
        </w:r>
      </w:hyperlink>
      <w:r w:rsidRPr="004A1E17">
        <w:t xml:space="preserve"> </w:t>
      </w:r>
    </w:p>
    <w:p w14:paraId="08A1ECE2" w14:textId="77777777" w:rsidR="004A1E17" w:rsidRPr="004A1E17" w:rsidRDefault="004A1E17" w:rsidP="00595260">
      <w:pPr>
        <w:numPr>
          <w:ilvl w:val="0"/>
          <w:numId w:val="33"/>
        </w:numPr>
        <w:spacing w:before="40" w:line="312" w:lineRule="auto"/>
        <w:jc w:val="both"/>
        <w:rPr>
          <w:sz w:val="24"/>
          <w:szCs w:val="24"/>
        </w:rPr>
      </w:pPr>
      <w:r w:rsidRPr="004A1E17">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47094988" w14:textId="77777777" w:rsidR="004A1E17" w:rsidRPr="004A1E17" w:rsidRDefault="004A1E17" w:rsidP="004A1E17">
      <w:pPr>
        <w:spacing w:before="40" w:line="312" w:lineRule="auto"/>
        <w:ind w:left="720" w:hanging="12"/>
        <w:jc w:val="both"/>
        <w:rPr>
          <w:sz w:val="24"/>
          <w:szCs w:val="24"/>
        </w:rPr>
      </w:pPr>
      <w:r w:rsidRPr="004A1E17">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A56BF6C" w14:textId="77777777" w:rsidR="004A1E17" w:rsidRPr="004A1E17" w:rsidRDefault="004A1E17" w:rsidP="00595260">
      <w:pPr>
        <w:numPr>
          <w:ilvl w:val="0"/>
          <w:numId w:val="33"/>
        </w:numPr>
        <w:spacing w:before="40" w:line="312" w:lineRule="auto"/>
        <w:jc w:val="both"/>
        <w:rPr>
          <w:sz w:val="24"/>
          <w:szCs w:val="24"/>
        </w:rPr>
      </w:pPr>
      <w:r w:rsidRPr="004A1E17">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90"/>
    <w:p w14:paraId="66BD14F4" w14:textId="77777777" w:rsidR="00144562" w:rsidRPr="0050778B" w:rsidRDefault="00144562" w:rsidP="00595260">
      <w:pPr>
        <w:pStyle w:val="Akapitzlist"/>
        <w:numPr>
          <w:ilvl w:val="0"/>
          <w:numId w:val="31"/>
        </w:numPr>
        <w:spacing w:before="120" w:after="120"/>
        <w:ind w:left="714" w:hanging="357"/>
        <w:contextualSpacing w:val="0"/>
        <w:jc w:val="both"/>
        <w:rPr>
          <w:b/>
          <w:color w:val="000000" w:themeColor="text1"/>
          <w:szCs w:val="22"/>
        </w:rPr>
      </w:pPr>
      <w:r w:rsidRPr="0050778B">
        <w:rPr>
          <w:b/>
          <w:color w:val="000000" w:themeColor="text1"/>
          <w:szCs w:val="22"/>
        </w:rPr>
        <w:lastRenderedPageBreak/>
        <w:t xml:space="preserve">Wymagane dokumenty, które należy dostarczyć wraz z przedmiotem zamówienia </w:t>
      </w:r>
    </w:p>
    <w:p w14:paraId="7ED9BA04" w14:textId="77777777" w:rsidR="00144562" w:rsidRPr="00B23838" w:rsidRDefault="00144562" w:rsidP="009D2DF6">
      <w:pPr>
        <w:pStyle w:val="Akapitzlist"/>
        <w:numPr>
          <w:ilvl w:val="1"/>
          <w:numId w:val="31"/>
        </w:numPr>
        <w:tabs>
          <w:tab w:val="left" w:pos="567"/>
        </w:tabs>
        <w:spacing w:after="200" w:line="276" w:lineRule="auto"/>
        <w:ind w:left="851"/>
        <w:jc w:val="both"/>
        <w:rPr>
          <w:b/>
          <w:szCs w:val="22"/>
        </w:rPr>
      </w:pPr>
      <w:r w:rsidRPr="00B23838">
        <w:rPr>
          <w:b/>
          <w:szCs w:val="22"/>
        </w:rPr>
        <w:t>Przed rozpoczęciem prac:</w:t>
      </w:r>
    </w:p>
    <w:p w14:paraId="01C22272" w14:textId="4DDB4D49" w:rsidR="00144562" w:rsidRPr="00B23838" w:rsidRDefault="00144562" w:rsidP="009D2DF6">
      <w:pPr>
        <w:pStyle w:val="Akapitzlist"/>
        <w:numPr>
          <w:ilvl w:val="2"/>
          <w:numId w:val="97"/>
        </w:numPr>
        <w:tabs>
          <w:tab w:val="left" w:pos="426"/>
        </w:tabs>
        <w:spacing w:before="40" w:line="312" w:lineRule="auto"/>
        <w:ind w:left="993"/>
        <w:contextualSpacing w:val="0"/>
        <w:jc w:val="both"/>
        <w:rPr>
          <w:szCs w:val="22"/>
        </w:rPr>
      </w:pPr>
      <w:r w:rsidRPr="00B23838">
        <w:rPr>
          <w:szCs w:val="22"/>
        </w:rPr>
        <w:t>Wykonawca opracuje i przedstawi Zamawiającemu do zatwierdzenia przez Kierownika Ruchu Zakładu Górniczego „Technologię i organizację robót” z planem BIOZ uwzględniającą przepisy prawa budowlanego, prawa geologicznego i górniczego, bezpieczeństwa i higieny pracy, p.poż., przepisy wewnętrzne wynikające z uwarunkowań czynnego zakładu produkcyjnego Zamawiającego.</w:t>
      </w:r>
    </w:p>
    <w:p w14:paraId="0FB00D9D" w14:textId="77777777" w:rsidR="00144562" w:rsidRPr="00B23838" w:rsidRDefault="00144562" w:rsidP="009D2DF6">
      <w:pPr>
        <w:pStyle w:val="Akapitzlist"/>
        <w:numPr>
          <w:ilvl w:val="2"/>
          <w:numId w:val="97"/>
        </w:numPr>
        <w:tabs>
          <w:tab w:val="left" w:pos="426"/>
        </w:tabs>
        <w:spacing w:before="40" w:line="312" w:lineRule="auto"/>
        <w:ind w:left="993"/>
        <w:contextualSpacing w:val="0"/>
        <w:jc w:val="both"/>
        <w:rPr>
          <w:szCs w:val="22"/>
        </w:rPr>
      </w:pPr>
      <w:r w:rsidRPr="00B23838">
        <w:rPr>
          <w:szCs w:val="22"/>
        </w:rPr>
        <w:t>Wykonawca opracuje „Technologię i organizację robót” według wewnętrznych przepisów, zawierającą:</w:t>
      </w:r>
    </w:p>
    <w:p w14:paraId="7006FB3A" w14:textId="5BDB10A8"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schemat organizacyjny określający wzajemną zależność osób sprawujących nadzór nad robotami prowadzonymi na terenie KWK Piast-Ziemowit Ruch Ziemowit ze strony Zamawiającego i Wykonawcy,</w:t>
      </w:r>
    </w:p>
    <w:p w14:paraId="56E0E3F1" w14:textId="6A6C4FBF"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zasady współpracy osób kierownictwa i dozoru pomiędzy Zamawiającym i</w:t>
      </w:r>
      <w:r w:rsidR="00503ABE" w:rsidRPr="009D2DF6">
        <w:rPr>
          <w:rFonts w:eastAsia="Calibri"/>
          <w:lang w:eastAsia="en-US"/>
        </w:rPr>
        <w:t> </w:t>
      </w:r>
      <w:r w:rsidRPr="009D2DF6">
        <w:rPr>
          <w:rFonts w:eastAsia="Calibri"/>
          <w:lang w:eastAsia="en-US"/>
        </w:rPr>
        <w:t>Wykonawcą przy pracach związanych z przedmiotem przetargu,</w:t>
      </w:r>
    </w:p>
    <w:p w14:paraId="0C9588C5" w14:textId="195C6905"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imienne zakresy czynności osób Wykonawcy sprawujących nadzór nad robotami prowadzonymi na terenie KWK Piast-Ziemowit Ruch Ziemowit,</w:t>
      </w:r>
    </w:p>
    <w:p w14:paraId="5FAC967A" w14:textId="67CA0ACC" w:rsidR="00144562" w:rsidRPr="009D2DF6" w:rsidRDefault="00144562" w:rsidP="009D2DF6">
      <w:pPr>
        <w:pStyle w:val="Akapitzlist"/>
        <w:numPr>
          <w:ilvl w:val="0"/>
          <w:numId w:val="98"/>
        </w:numPr>
        <w:spacing w:before="40" w:line="312" w:lineRule="auto"/>
        <w:ind w:left="1276"/>
        <w:jc w:val="both"/>
        <w:rPr>
          <w:rFonts w:eastAsia="Calibri"/>
          <w:lang w:eastAsia="en-US"/>
        </w:rPr>
      </w:pPr>
      <w:r w:rsidRPr="009D2DF6">
        <w:rPr>
          <w:rFonts w:eastAsia="Calibri"/>
          <w:lang w:eastAsia="en-US"/>
        </w:rPr>
        <w:t>imienny wykaz pracowników Wykonawcy skierowanych do realizacji przedmiotu zamówienia z oświadczeniem o posiadaniu przez pracowników:</w:t>
      </w:r>
    </w:p>
    <w:p w14:paraId="7B15A6E6" w14:textId="539F02C4" w:rsidR="00144562" w:rsidRPr="00B23838" w:rsidRDefault="00144562" w:rsidP="009D2DF6">
      <w:pPr>
        <w:pStyle w:val="Akapitzlist"/>
        <w:numPr>
          <w:ilvl w:val="0"/>
          <w:numId w:val="98"/>
        </w:numPr>
        <w:spacing w:before="40" w:line="312" w:lineRule="auto"/>
        <w:ind w:left="1276"/>
        <w:jc w:val="both"/>
        <w:rPr>
          <w:szCs w:val="22"/>
        </w:rPr>
      </w:pPr>
      <w:r w:rsidRPr="00B23838">
        <w:rPr>
          <w:szCs w:val="22"/>
        </w:rPr>
        <w:t>uprawnie</w:t>
      </w:r>
      <w:r w:rsidR="00DD25BA">
        <w:rPr>
          <w:szCs w:val="22"/>
        </w:rPr>
        <w:t>nia</w:t>
      </w:r>
      <w:r w:rsidRPr="00B23838">
        <w:rPr>
          <w:szCs w:val="22"/>
        </w:rPr>
        <w:t xml:space="preserve"> do wykonywania prac specjalistycznych (np. spawacz, hakowy, obsługa elektrowciągów, montażysta rusztowań – w zależności od potrzeb),</w:t>
      </w:r>
    </w:p>
    <w:p w14:paraId="08B0CAEE" w14:textId="79E36D63" w:rsidR="00144562" w:rsidRPr="00B23838" w:rsidRDefault="00144562" w:rsidP="009D2DF6">
      <w:pPr>
        <w:pStyle w:val="Akapitzlist"/>
        <w:numPr>
          <w:ilvl w:val="0"/>
          <w:numId w:val="98"/>
        </w:numPr>
        <w:spacing w:before="40" w:line="312" w:lineRule="auto"/>
        <w:ind w:left="1276"/>
        <w:jc w:val="both"/>
        <w:rPr>
          <w:szCs w:val="22"/>
        </w:rPr>
      </w:pPr>
      <w:r w:rsidRPr="00B23838">
        <w:rPr>
          <w:szCs w:val="22"/>
        </w:rPr>
        <w:t>aktualn</w:t>
      </w:r>
      <w:r w:rsidR="00DD25BA">
        <w:rPr>
          <w:szCs w:val="22"/>
        </w:rPr>
        <w:t>e</w:t>
      </w:r>
      <w:r w:rsidRPr="00B23838">
        <w:rPr>
          <w:szCs w:val="22"/>
        </w:rPr>
        <w:t xml:space="preserve"> bada</w:t>
      </w:r>
      <w:r w:rsidR="00DD25BA">
        <w:rPr>
          <w:szCs w:val="22"/>
        </w:rPr>
        <w:t>nia</w:t>
      </w:r>
      <w:r w:rsidRPr="00B23838">
        <w:rPr>
          <w:szCs w:val="22"/>
        </w:rPr>
        <w:t xml:space="preserve"> lekarskich, badań specjalistycznych (jeżeli są wymagane dla danego stanowiska pracy),</w:t>
      </w:r>
    </w:p>
    <w:p w14:paraId="0165CC3B" w14:textId="77777777" w:rsidR="00144562" w:rsidRDefault="00144562" w:rsidP="009D2DF6">
      <w:pPr>
        <w:pStyle w:val="Akapitzlist"/>
        <w:numPr>
          <w:ilvl w:val="0"/>
          <w:numId w:val="98"/>
        </w:numPr>
        <w:spacing w:before="40" w:line="312" w:lineRule="auto"/>
        <w:ind w:left="1276"/>
        <w:jc w:val="both"/>
        <w:rPr>
          <w:szCs w:val="22"/>
        </w:rPr>
      </w:pPr>
      <w:r w:rsidRPr="00B23838">
        <w:rPr>
          <w:szCs w:val="22"/>
        </w:rPr>
        <w:t>szkoleń okresowych w zakresie bezpieczeństwa i higieny pracy, bezpieczeństwa pożarowego, stwierdzających zdolność do pracy na wysokości, badania psychologiczne,</w:t>
      </w:r>
    </w:p>
    <w:p w14:paraId="395896A7" w14:textId="3DF8DD20" w:rsidR="00144562" w:rsidRDefault="00144562" w:rsidP="009D2DF6">
      <w:pPr>
        <w:pStyle w:val="Akapitzlist"/>
        <w:numPr>
          <w:ilvl w:val="0"/>
          <w:numId w:val="98"/>
        </w:numPr>
        <w:spacing w:before="40" w:line="312" w:lineRule="auto"/>
        <w:ind w:left="1276"/>
        <w:jc w:val="both"/>
        <w:rPr>
          <w:szCs w:val="22"/>
        </w:rPr>
      </w:pPr>
      <w:r w:rsidRPr="00DD25BA">
        <w:rPr>
          <w:szCs w:val="22"/>
        </w:rPr>
        <w:t>potwierdzenia o zapoznaniu się pracowników Wykonawcy z obowiązującymi technologiami, dokumentacjami i instrukcjami dotyczącymi wykonywanych prac (w postaci imiennej listy z oryginałami podpisów pracowników Wykonawcy),</w:t>
      </w:r>
    </w:p>
    <w:p w14:paraId="16984662" w14:textId="19F8B351" w:rsidR="00144562" w:rsidRDefault="00144562" w:rsidP="009D2DF6">
      <w:pPr>
        <w:pStyle w:val="Akapitzlist"/>
        <w:numPr>
          <w:ilvl w:val="0"/>
          <w:numId w:val="98"/>
        </w:numPr>
        <w:spacing w:before="40" w:line="312" w:lineRule="auto"/>
        <w:ind w:left="1276"/>
        <w:jc w:val="both"/>
        <w:rPr>
          <w:szCs w:val="22"/>
        </w:rPr>
      </w:pPr>
      <w:r w:rsidRPr="00DD25BA">
        <w:rPr>
          <w:szCs w:val="22"/>
        </w:rPr>
        <w:t>oświadczenia osób sprawujących kierownictwo i dozór nad pracami o znajomości ruchu zakładu górniczego w zakresie wykonywanych prac,</w:t>
      </w:r>
    </w:p>
    <w:p w14:paraId="6AD0E801" w14:textId="647A05F6" w:rsidR="00144562" w:rsidRDefault="00144562" w:rsidP="00595260">
      <w:pPr>
        <w:pStyle w:val="Akapitzlist"/>
        <w:numPr>
          <w:ilvl w:val="2"/>
          <w:numId w:val="31"/>
        </w:numPr>
        <w:tabs>
          <w:tab w:val="left" w:pos="426"/>
        </w:tabs>
        <w:spacing w:before="40" w:line="312" w:lineRule="auto"/>
        <w:ind w:left="1276" w:hanging="426"/>
        <w:contextualSpacing w:val="0"/>
        <w:jc w:val="both"/>
        <w:rPr>
          <w:szCs w:val="22"/>
        </w:rPr>
      </w:pPr>
      <w:r w:rsidRPr="00DD25BA">
        <w:rPr>
          <w:szCs w:val="22"/>
        </w:rPr>
        <w:t>oświadczenia osób sprawujących kierownictwo i dozór nad pracami o zapoznaniu się z Planem Ruchu, Ratownictwa i Dokumentem Bezpieczeństwa KWK Piast - Ziemowit Ruch Ziemowit w zakresie wykonywanych prac,</w:t>
      </w:r>
    </w:p>
    <w:p w14:paraId="4CF4A2CD" w14:textId="77777777" w:rsidR="00DD25BA" w:rsidRDefault="00144562" w:rsidP="009D2DF6">
      <w:pPr>
        <w:pStyle w:val="Akapitzlist"/>
        <w:numPr>
          <w:ilvl w:val="0"/>
          <w:numId w:val="98"/>
        </w:numPr>
        <w:spacing w:before="40" w:line="312" w:lineRule="auto"/>
        <w:ind w:left="1276"/>
        <w:jc w:val="both"/>
        <w:rPr>
          <w:szCs w:val="22"/>
        </w:rPr>
      </w:pPr>
      <w:r w:rsidRPr="00DD25BA">
        <w:rPr>
          <w:szCs w:val="22"/>
        </w:rPr>
        <w:t>kopie stwierdzonych kwalifikacji pracowników/osoby Wykonawcy, sprawującej nadzór i kontrolę w zakresie bezpieczeństwa i higieny pracy,</w:t>
      </w:r>
    </w:p>
    <w:p w14:paraId="3965342E" w14:textId="37B18AB5" w:rsidR="00DD25BA" w:rsidRPr="009D2DF6" w:rsidRDefault="00144562" w:rsidP="009D2DF6">
      <w:pPr>
        <w:pStyle w:val="Akapitzlist"/>
        <w:numPr>
          <w:ilvl w:val="0"/>
          <w:numId w:val="98"/>
        </w:numPr>
        <w:spacing w:before="40" w:line="312" w:lineRule="auto"/>
        <w:ind w:left="1276"/>
        <w:jc w:val="both"/>
        <w:rPr>
          <w:szCs w:val="22"/>
        </w:rPr>
      </w:pPr>
      <w:r w:rsidRPr="00DD25BA">
        <w:rPr>
          <w:szCs w:val="22"/>
        </w:rPr>
        <w:t xml:space="preserve">kopie zaświadczeń pracowników Wykonawcy skierowanych do realizacji zadania z odbytego jednodniowego szkolenia teoretycznego w wymiarze 8 godzin, np. </w:t>
      </w:r>
      <w:r w:rsidRPr="009D2DF6">
        <w:rPr>
          <w:szCs w:val="22"/>
        </w:rPr>
        <w:t>w</w:t>
      </w:r>
      <w:r w:rsidR="009D2DF6" w:rsidRPr="009D2DF6">
        <w:rPr>
          <w:szCs w:val="22"/>
        </w:rPr>
        <w:t> </w:t>
      </w:r>
      <w:r w:rsidRPr="009D2DF6">
        <w:rPr>
          <w:szCs w:val="22"/>
        </w:rPr>
        <w:t>jednostce specjalistycznej Zamawiającego,</w:t>
      </w:r>
    </w:p>
    <w:p w14:paraId="32F2D955" w14:textId="77777777" w:rsidR="00DD25BA" w:rsidRDefault="00144562" w:rsidP="009D2DF6">
      <w:pPr>
        <w:pStyle w:val="Akapitzlist"/>
        <w:numPr>
          <w:ilvl w:val="0"/>
          <w:numId w:val="98"/>
        </w:numPr>
        <w:spacing w:before="40" w:line="312" w:lineRule="auto"/>
        <w:ind w:left="1276"/>
        <w:jc w:val="both"/>
        <w:rPr>
          <w:szCs w:val="22"/>
        </w:rPr>
      </w:pPr>
      <w:r w:rsidRPr="00DD25BA">
        <w:rPr>
          <w:szCs w:val="22"/>
        </w:rPr>
        <w:lastRenderedPageBreak/>
        <w:t>opracowany „Plan bezpieczeństwa i ochrony zdrowia”,</w:t>
      </w:r>
    </w:p>
    <w:p w14:paraId="0B308FE8" w14:textId="77777777" w:rsidR="00DD25BA" w:rsidRDefault="00144562" w:rsidP="009D2DF6">
      <w:pPr>
        <w:pStyle w:val="Akapitzlist"/>
        <w:numPr>
          <w:ilvl w:val="0"/>
          <w:numId w:val="98"/>
        </w:numPr>
        <w:spacing w:before="40" w:line="312" w:lineRule="auto"/>
        <w:ind w:left="1276"/>
        <w:jc w:val="both"/>
        <w:rPr>
          <w:szCs w:val="22"/>
        </w:rPr>
      </w:pPr>
      <w:r w:rsidRPr="00DD25BA">
        <w:rPr>
          <w:szCs w:val="22"/>
        </w:rPr>
        <w:t>opracowane „Karty oceny ryzyka zawodowego” dla przewidywanych stanowisk pracy,</w:t>
      </w:r>
    </w:p>
    <w:p w14:paraId="0AF409E3" w14:textId="142C8680" w:rsidR="00144562" w:rsidRDefault="00144562" w:rsidP="009D2DF6">
      <w:pPr>
        <w:pStyle w:val="Akapitzlist"/>
        <w:numPr>
          <w:ilvl w:val="0"/>
          <w:numId w:val="98"/>
        </w:numPr>
        <w:spacing w:before="40" w:line="312" w:lineRule="auto"/>
        <w:ind w:left="1276"/>
        <w:jc w:val="both"/>
        <w:rPr>
          <w:szCs w:val="22"/>
        </w:rPr>
      </w:pPr>
      <w:r w:rsidRPr="00DD25BA">
        <w:rPr>
          <w:szCs w:val="22"/>
        </w:rPr>
        <w:t>oświadczenie Wykonawcy, iż wszystkie osoby wyznaczone do realizacji przedmiotu zamówienia zostaną wyposażone przez Wykonawcę w środki ochrony indywidualnej spełniające postanowienia Dyrektywy 89/686/EWG adekwatne do wykonanych czynności na terenie kopalni KWK Piast – Ziemowit.</w:t>
      </w:r>
    </w:p>
    <w:p w14:paraId="73FA09AE" w14:textId="77777777" w:rsidR="004A1E17" w:rsidRPr="00DD25BA" w:rsidRDefault="004A1E17" w:rsidP="004A1E17">
      <w:pPr>
        <w:pStyle w:val="Akapitzlist"/>
        <w:tabs>
          <w:tab w:val="left" w:pos="426"/>
        </w:tabs>
        <w:spacing w:before="40" w:line="312" w:lineRule="auto"/>
        <w:ind w:left="1276"/>
        <w:contextualSpacing w:val="0"/>
        <w:jc w:val="both"/>
        <w:rPr>
          <w:szCs w:val="22"/>
        </w:rPr>
      </w:pPr>
    </w:p>
    <w:p w14:paraId="4F2C131E" w14:textId="77777777" w:rsidR="00144562" w:rsidRPr="004A1E17" w:rsidRDefault="00144562" w:rsidP="00595260">
      <w:pPr>
        <w:pStyle w:val="Akapitzlist"/>
        <w:numPr>
          <w:ilvl w:val="1"/>
          <w:numId w:val="31"/>
        </w:numPr>
        <w:tabs>
          <w:tab w:val="left" w:pos="567"/>
        </w:tabs>
        <w:spacing w:before="40" w:line="312" w:lineRule="auto"/>
        <w:ind w:left="851" w:hanging="284"/>
        <w:contextualSpacing w:val="0"/>
        <w:jc w:val="both"/>
        <w:rPr>
          <w:b/>
          <w:szCs w:val="22"/>
        </w:rPr>
      </w:pPr>
      <w:r w:rsidRPr="004A1E17">
        <w:rPr>
          <w:b/>
          <w:szCs w:val="22"/>
        </w:rPr>
        <w:t>Przy każdej dostawie/usłudze/robocie budowlanej:</w:t>
      </w:r>
    </w:p>
    <w:p w14:paraId="68E654F1" w14:textId="77777777" w:rsidR="00144562" w:rsidRPr="004A1E17" w:rsidRDefault="00144562" w:rsidP="00595260">
      <w:pPr>
        <w:pStyle w:val="Akapitzlist"/>
        <w:numPr>
          <w:ilvl w:val="3"/>
          <w:numId w:val="31"/>
        </w:numPr>
        <w:spacing w:before="40" w:line="312" w:lineRule="auto"/>
        <w:ind w:left="1134" w:hanging="283"/>
        <w:contextualSpacing w:val="0"/>
      </w:pPr>
      <w:r w:rsidRPr="004A1E17">
        <w:t>atesty,</w:t>
      </w:r>
    </w:p>
    <w:p w14:paraId="675582BB" w14:textId="77777777" w:rsidR="00144562" w:rsidRDefault="00144562" w:rsidP="00595260">
      <w:pPr>
        <w:pStyle w:val="Akapitzlist"/>
        <w:numPr>
          <w:ilvl w:val="3"/>
          <w:numId w:val="31"/>
        </w:numPr>
        <w:spacing w:before="40" w:line="312" w:lineRule="auto"/>
        <w:ind w:left="1134" w:hanging="283"/>
        <w:contextualSpacing w:val="0"/>
      </w:pPr>
      <w:r w:rsidRPr="004A1E17">
        <w:t>certyfikaty.</w:t>
      </w:r>
    </w:p>
    <w:p w14:paraId="48F31434" w14:textId="77777777" w:rsidR="00595260" w:rsidRPr="004A1E17" w:rsidRDefault="00595260" w:rsidP="00595260">
      <w:pPr>
        <w:pStyle w:val="Akapitzlist"/>
        <w:spacing w:before="40" w:line="312" w:lineRule="auto"/>
        <w:ind w:left="1134"/>
        <w:contextualSpacing w:val="0"/>
      </w:pPr>
    </w:p>
    <w:p w14:paraId="56853053" w14:textId="77777777" w:rsidR="00144562" w:rsidRPr="004A1E17" w:rsidRDefault="00144562" w:rsidP="00595260">
      <w:pPr>
        <w:pStyle w:val="Akapitzlist"/>
        <w:numPr>
          <w:ilvl w:val="1"/>
          <w:numId w:val="31"/>
        </w:numPr>
        <w:tabs>
          <w:tab w:val="left" w:pos="567"/>
        </w:tabs>
        <w:spacing w:before="40" w:line="312" w:lineRule="auto"/>
        <w:ind w:left="851" w:hanging="284"/>
        <w:contextualSpacing w:val="0"/>
        <w:jc w:val="both"/>
        <w:rPr>
          <w:b/>
        </w:rPr>
      </w:pPr>
      <w:r w:rsidRPr="004A1E17">
        <w:rPr>
          <w:b/>
        </w:rPr>
        <w:t>Po zakończeniu realizacji zadania (wraz z odbiorem końcowym):</w:t>
      </w:r>
    </w:p>
    <w:p w14:paraId="4E9BCBAD"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bCs/>
          <w:iCs/>
          <w:sz w:val="24"/>
          <w:szCs w:val="24"/>
          <w:lang w:eastAsia="en-US"/>
        </w:rPr>
        <w:t>deklaracje zgodności w formie oświadczenia że wszystkie materiały zastosowane przy robotach związanych z przedmiotem umowy spełniają wymogi BHP, Ochrony Zdrowia oraz posiadają dopuszczenia do obrotu i stosowania w budownictwie,</w:t>
      </w:r>
    </w:p>
    <w:p w14:paraId="49E1786D"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sz w:val="24"/>
          <w:szCs w:val="24"/>
          <w:lang w:eastAsia="en-US"/>
        </w:rPr>
        <w:t>świadectwo jakości w formie oświadczenia, że roboty związane z przedmiotem umowy zostały wykonane zgodnie z warunkami technicznymi, obowiązującymi w tym zakresie normami i przepisami oraz sztuką budowlaną oraz, że wykonany zakres robót spełnia wymogi bezpieczeństwa użytkowania i ochrony zdrowia,</w:t>
      </w:r>
    </w:p>
    <w:p w14:paraId="69D5B97F"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sz w:val="24"/>
          <w:szCs w:val="24"/>
          <w:lang w:eastAsia="en-US"/>
        </w:rPr>
        <w:t>oświadczenie kierownika robót o zakończeniu prac zgodnie z normami sztuki budowlanej,</w:t>
      </w:r>
    </w:p>
    <w:p w14:paraId="473A3D6A" w14:textId="77777777" w:rsidR="00144562" w:rsidRPr="004A1E17" w:rsidRDefault="00144562" w:rsidP="00595260">
      <w:pPr>
        <w:numPr>
          <w:ilvl w:val="3"/>
          <w:numId w:val="31"/>
        </w:numPr>
        <w:spacing w:before="40" w:line="312" w:lineRule="auto"/>
        <w:ind w:left="1134" w:hanging="283"/>
        <w:jc w:val="both"/>
        <w:rPr>
          <w:rFonts w:eastAsia="Calibri"/>
          <w:sz w:val="24"/>
          <w:szCs w:val="24"/>
          <w:lang w:eastAsia="en-US"/>
        </w:rPr>
      </w:pPr>
      <w:r w:rsidRPr="004A1E17">
        <w:rPr>
          <w:rFonts w:eastAsia="Calibri"/>
          <w:sz w:val="24"/>
          <w:szCs w:val="24"/>
          <w:lang w:eastAsia="en-US"/>
        </w:rPr>
        <w:t>Protokół końcowy odbioru robót.</w:t>
      </w:r>
    </w:p>
    <w:p w14:paraId="4B257ED6" w14:textId="77777777" w:rsidR="00BA3DE0" w:rsidRPr="00B23838" w:rsidRDefault="00BA3DE0" w:rsidP="00144562">
      <w:pPr>
        <w:tabs>
          <w:tab w:val="left" w:pos="567"/>
        </w:tabs>
        <w:spacing w:after="200" w:line="276" w:lineRule="auto"/>
        <w:contextualSpacing/>
        <w:rPr>
          <w:rFonts w:eastAsia="Calibri"/>
          <w:sz w:val="22"/>
          <w:szCs w:val="22"/>
          <w:lang w:eastAsia="en-US"/>
        </w:rPr>
      </w:pPr>
    </w:p>
    <w:p w14:paraId="1C7FCBEF" w14:textId="5A524F0C" w:rsidR="004A1E17" w:rsidRDefault="004A1E17">
      <w:pPr>
        <w:spacing w:after="160" w:line="259" w:lineRule="auto"/>
        <w:rPr>
          <w:rFonts w:eastAsiaTheme="majorEastAsia"/>
          <w:b/>
          <w:bCs/>
          <w:color w:val="000000" w:themeColor="text1"/>
          <w:spacing w:val="20"/>
          <w:sz w:val="28"/>
          <w:szCs w:val="28"/>
        </w:rPr>
      </w:pPr>
      <w:r>
        <w:rPr>
          <w:rFonts w:eastAsiaTheme="majorEastAsia"/>
          <w:b/>
          <w:bCs/>
          <w:color w:val="000000" w:themeColor="text1"/>
          <w:spacing w:val="20"/>
          <w:sz w:val="28"/>
          <w:szCs w:val="28"/>
        </w:rPr>
        <w:br w:type="page"/>
      </w:r>
    </w:p>
    <w:p w14:paraId="22AF5C7F" w14:textId="77777777" w:rsidR="006E5FB0" w:rsidRPr="00437BDA" w:rsidRDefault="006E5FB0" w:rsidP="00490259">
      <w:pPr>
        <w:jc w:val="both"/>
        <w:rPr>
          <w:rFonts w:eastAsiaTheme="majorEastAsia"/>
          <w:b/>
          <w:bCs/>
          <w:color w:val="000000" w:themeColor="text1"/>
          <w:spacing w:val="20"/>
          <w:sz w:val="28"/>
          <w:szCs w:val="28"/>
        </w:rPr>
      </w:pPr>
    </w:p>
    <w:p w14:paraId="667433AF" w14:textId="2726F62C"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2" w:name="_Toc193882844"/>
      <w:r w:rsidRPr="00437BDA">
        <w:rPr>
          <w:rFonts w:ascii="Times New Roman" w:hAnsi="Times New Roman" w:cs="Times New Roman"/>
          <w:color w:val="000000" w:themeColor="text1"/>
        </w:rPr>
        <w:t>Załącznik nr 1.1 do SWZ – Wzór zapotrzebowania na (wzajemne) świadczenia Zamawiającego</w:t>
      </w:r>
      <w:bookmarkEnd w:id="92"/>
    </w:p>
    <w:p w14:paraId="102E41B7" w14:textId="77777777" w:rsidR="00490259" w:rsidRPr="00437BDA" w:rsidRDefault="00490259" w:rsidP="00FE30F5">
      <w:pPr>
        <w:widowControl w:val="0"/>
        <w:ind w:left="4820"/>
        <w:rPr>
          <w:color w:val="000000" w:themeColor="text1"/>
        </w:rPr>
      </w:pPr>
    </w:p>
    <w:p w14:paraId="599BB144" w14:textId="5274A44D"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3" w:name="_Toc193882845"/>
      <w:r w:rsidRPr="00437BDA">
        <w:rPr>
          <w:rFonts w:ascii="Times New Roman" w:hAnsi="Times New Roman" w:cs="Times New Roman"/>
          <w:color w:val="000000" w:themeColor="text1"/>
        </w:rPr>
        <w:t xml:space="preserve">Załącznik nr 1.2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Wzór oświadczenia </w:t>
      </w:r>
      <w:r w:rsidR="00DB4D9E" w:rsidRPr="00437BDA">
        <w:rPr>
          <w:rFonts w:ascii="Times New Roman" w:hAnsi="Times New Roman" w:cs="Times New Roman"/>
          <w:color w:val="000000" w:themeColor="text1"/>
        </w:rPr>
        <w:t>Wykonawcy</w:t>
      </w:r>
      <w:r w:rsidRPr="00437BDA">
        <w:rPr>
          <w:rFonts w:ascii="Times New Roman" w:hAnsi="Times New Roman" w:cs="Times New Roman"/>
          <w:color w:val="000000" w:themeColor="text1"/>
        </w:rPr>
        <w:t xml:space="preserve">  o niekorzystaniu ze wzajemnych świadczeń</w:t>
      </w:r>
      <w:bookmarkEnd w:id="93"/>
    </w:p>
    <w:p w14:paraId="44EC68DA" w14:textId="77777777" w:rsidR="00490259" w:rsidRPr="00437BDA" w:rsidRDefault="00490259" w:rsidP="00FE30F5">
      <w:pPr>
        <w:jc w:val="both"/>
        <w:rPr>
          <w:rFonts w:eastAsiaTheme="majorEastAsia"/>
          <w:b/>
          <w:bCs/>
          <w:color w:val="000000" w:themeColor="text1"/>
          <w:spacing w:val="20"/>
          <w:sz w:val="28"/>
          <w:szCs w:val="28"/>
        </w:rPr>
      </w:pPr>
    </w:p>
    <w:p w14:paraId="3C7F434B" w14:textId="63412555"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4" w:name="_Toc193882846"/>
      <w:r w:rsidRPr="00437BDA">
        <w:rPr>
          <w:rFonts w:ascii="Times New Roman" w:hAnsi="Times New Roman" w:cs="Times New Roman"/>
          <w:color w:val="000000" w:themeColor="text1"/>
        </w:rPr>
        <w:t xml:space="preserve">Załącznik nr 1.3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Zakres odpłatnych usług świadczonych przez Zamawiającego na rzecz </w:t>
      </w:r>
      <w:r w:rsidR="00DB4D9E" w:rsidRPr="00437BDA">
        <w:rPr>
          <w:rFonts w:ascii="Times New Roman" w:hAnsi="Times New Roman" w:cs="Times New Roman"/>
          <w:color w:val="000000" w:themeColor="text1"/>
        </w:rPr>
        <w:t>Wykonawcy</w:t>
      </w:r>
      <w:r w:rsidRPr="00437BDA">
        <w:rPr>
          <w:rFonts w:ascii="Times New Roman" w:hAnsi="Times New Roman" w:cs="Times New Roman"/>
          <w:color w:val="000000" w:themeColor="text1"/>
        </w:rPr>
        <w:t xml:space="preserve"> w ramach realizacji przedmiotu przetargu</w:t>
      </w:r>
      <w:bookmarkEnd w:id="94"/>
    </w:p>
    <w:p w14:paraId="794574C0" w14:textId="77777777" w:rsidR="00490259" w:rsidRPr="00437BDA" w:rsidRDefault="00490259" w:rsidP="00FE30F5">
      <w:pPr>
        <w:jc w:val="both"/>
        <w:rPr>
          <w:rFonts w:eastAsiaTheme="majorEastAsia"/>
          <w:b/>
          <w:bCs/>
          <w:color w:val="000000" w:themeColor="text1"/>
          <w:spacing w:val="20"/>
          <w:sz w:val="28"/>
          <w:szCs w:val="28"/>
        </w:rPr>
      </w:pPr>
    </w:p>
    <w:p w14:paraId="789CE827" w14:textId="3EF13352"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5" w:name="_Toc193882847"/>
      <w:r w:rsidRPr="00437BDA">
        <w:rPr>
          <w:rFonts w:ascii="Times New Roman" w:hAnsi="Times New Roman" w:cs="Times New Roman"/>
          <w:color w:val="000000" w:themeColor="text1"/>
        </w:rPr>
        <w:t xml:space="preserve">Załącznik nr 1.4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Cennik odpłatnych usług świadczonych przez Zamawiającego na rzecz </w:t>
      </w:r>
      <w:r w:rsidR="00DB4D9E" w:rsidRPr="00437BDA">
        <w:rPr>
          <w:rFonts w:ascii="Times New Roman" w:hAnsi="Times New Roman" w:cs="Times New Roman"/>
          <w:color w:val="000000" w:themeColor="text1"/>
        </w:rPr>
        <w:t>Wykonawcy</w:t>
      </w:r>
      <w:r w:rsidRPr="00437BDA">
        <w:rPr>
          <w:rFonts w:ascii="Times New Roman" w:hAnsi="Times New Roman" w:cs="Times New Roman"/>
          <w:color w:val="000000" w:themeColor="text1"/>
        </w:rPr>
        <w:t xml:space="preserve"> w ramach realizacji przedmiotu przetargu</w:t>
      </w:r>
      <w:bookmarkEnd w:id="95"/>
    </w:p>
    <w:p w14:paraId="36830A7E" w14:textId="77777777" w:rsidR="00490259" w:rsidRPr="00437BDA" w:rsidRDefault="00490259" w:rsidP="00FE30F5">
      <w:pPr>
        <w:jc w:val="both"/>
        <w:rPr>
          <w:rFonts w:eastAsiaTheme="majorEastAsia"/>
          <w:b/>
          <w:bCs/>
          <w:color w:val="000000" w:themeColor="text1"/>
          <w:spacing w:val="20"/>
          <w:sz w:val="28"/>
          <w:szCs w:val="28"/>
        </w:rPr>
      </w:pPr>
    </w:p>
    <w:p w14:paraId="5C365405" w14:textId="7F1125AA" w:rsidR="00490259" w:rsidRPr="00437BDA" w:rsidRDefault="00490259" w:rsidP="00FE30F5">
      <w:pPr>
        <w:pStyle w:val="Nagwek1"/>
        <w:shd w:val="clear" w:color="auto" w:fill="D9D9D9" w:themeFill="background1" w:themeFillShade="D9"/>
        <w:spacing w:before="0"/>
        <w:jc w:val="both"/>
        <w:rPr>
          <w:rFonts w:ascii="Times New Roman" w:hAnsi="Times New Roman" w:cs="Times New Roman"/>
          <w:color w:val="000000" w:themeColor="text1"/>
        </w:rPr>
      </w:pPr>
      <w:bookmarkStart w:id="96" w:name="_Toc193882848"/>
      <w:r w:rsidRPr="00437BDA">
        <w:rPr>
          <w:rFonts w:ascii="Times New Roman" w:hAnsi="Times New Roman" w:cs="Times New Roman"/>
          <w:color w:val="000000" w:themeColor="text1"/>
        </w:rPr>
        <w:t xml:space="preserve">Załącznik nr 1.5 do SWZ </w:t>
      </w:r>
      <w:r w:rsidR="00FE30F5" w:rsidRPr="00437BDA">
        <w:rPr>
          <w:rFonts w:ascii="Times New Roman" w:hAnsi="Times New Roman" w:cs="Times New Roman"/>
          <w:color w:val="000000" w:themeColor="text1"/>
        </w:rPr>
        <w:t>–</w:t>
      </w:r>
      <w:r w:rsidRPr="00437BDA">
        <w:rPr>
          <w:rFonts w:ascii="Times New Roman" w:hAnsi="Times New Roman" w:cs="Times New Roman"/>
          <w:color w:val="000000" w:themeColor="text1"/>
        </w:rPr>
        <w:t xml:space="preserve"> Wzór umowy przychodowej</w:t>
      </w:r>
      <w:bookmarkEnd w:id="96"/>
      <w:r w:rsidRPr="00437BDA">
        <w:rPr>
          <w:rFonts w:ascii="Times New Roman" w:hAnsi="Times New Roman" w:cs="Times New Roman"/>
          <w:color w:val="000000" w:themeColor="text1"/>
        </w:rPr>
        <w:t xml:space="preserve"> </w:t>
      </w:r>
    </w:p>
    <w:p w14:paraId="502E9C17" w14:textId="77777777" w:rsidR="006E5FB0" w:rsidRDefault="006E5FB0" w:rsidP="006E5FB0">
      <w:pPr>
        <w:jc w:val="both"/>
      </w:pPr>
    </w:p>
    <w:p w14:paraId="73047766" w14:textId="2AC4CECD" w:rsidR="00490259" w:rsidRPr="009D2DF6" w:rsidRDefault="00490259" w:rsidP="009D2DF6">
      <w:pPr>
        <w:ind w:right="-141"/>
        <w:jc w:val="both"/>
        <w:rPr>
          <w:rStyle w:val="Hipercze"/>
          <w:b/>
          <w:bCs/>
          <w:sz w:val="28"/>
          <w:szCs w:val="28"/>
        </w:rPr>
      </w:pPr>
      <w:r w:rsidRPr="009D2DF6">
        <w:rPr>
          <w:b/>
          <w:bCs/>
          <w:spacing w:val="20"/>
          <w:sz w:val="28"/>
          <w:szCs w:val="28"/>
        </w:rPr>
        <w:t>dostępne pod adresem</w:t>
      </w:r>
      <w:r w:rsidR="006E5FB0" w:rsidRPr="009D2DF6">
        <w:rPr>
          <w:b/>
          <w:bCs/>
          <w:spacing w:val="20"/>
          <w:sz w:val="28"/>
          <w:szCs w:val="28"/>
        </w:rPr>
        <w:t>:</w:t>
      </w:r>
      <w:r w:rsidR="006E5FB0" w:rsidRPr="00134DA6">
        <w:rPr>
          <w:b/>
          <w:bCs/>
          <w:sz w:val="24"/>
          <w:szCs w:val="24"/>
        </w:rPr>
        <w:t xml:space="preserve"> </w:t>
      </w:r>
      <w:hyperlink r:id="rId17" w:history="1">
        <w:r w:rsidRPr="009D2DF6">
          <w:rPr>
            <w:rStyle w:val="Hipercze"/>
            <w:sz w:val="28"/>
            <w:szCs w:val="28"/>
          </w:rPr>
          <w:t>https://korporacja.pgg.pl/dostawcy/cennik-uslug-pgg</w:t>
        </w:r>
      </w:hyperlink>
    </w:p>
    <w:p w14:paraId="7E3D5619" w14:textId="354A4581" w:rsidR="00BA3DE0" w:rsidRDefault="00BA3DE0" w:rsidP="00BA3DE0">
      <w:pPr>
        <w:spacing w:after="40"/>
        <w:jc w:val="both"/>
        <w:rPr>
          <w:rFonts w:eastAsiaTheme="majorEastAsia"/>
          <w:b/>
          <w:bCs/>
          <w:color w:val="2F5496" w:themeColor="accent1" w:themeShade="BF"/>
          <w:spacing w:val="20"/>
          <w:sz w:val="28"/>
          <w:szCs w:val="28"/>
        </w:rPr>
      </w:pPr>
    </w:p>
    <w:p w14:paraId="0A1831ED" w14:textId="77777777" w:rsidR="009D2DF6" w:rsidRDefault="009D2DF6" w:rsidP="00BA3DE0">
      <w:pPr>
        <w:spacing w:after="40"/>
        <w:jc w:val="both"/>
        <w:rPr>
          <w:rFonts w:eastAsiaTheme="majorEastAsia"/>
          <w:b/>
          <w:bCs/>
          <w:color w:val="2F5496" w:themeColor="accent1" w:themeShade="BF"/>
          <w:spacing w:val="20"/>
          <w:sz w:val="28"/>
          <w:szCs w:val="28"/>
        </w:rPr>
      </w:pPr>
    </w:p>
    <w:p w14:paraId="7D01E14D" w14:textId="77777777" w:rsidR="009D2DF6" w:rsidRDefault="009D2DF6" w:rsidP="00BA3DE0">
      <w:pPr>
        <w:spacing w:after="40"/>
        <w:jc w:val="both"/>
        <w:rPr>
          <w:rFonts w:eastAsiaTheme="majorEastAsia"/>
          <w:b/>
          <w:bCs/>
          <w:color w:val="2F5496" w:themeColor="accent1" w:themeShade="BF"/>
          <w:spacing w:val="20"/>
          <w:sz w:val="28"/>
          <w:szCs w:val="28"/>
        </w:rPr>
      </w:pPr>
    </w:p>
    <w:p w14:paraId="7AF1A4ED" w14:textId="49D5AC99" w:rsidR="00BA3DE0" w:rsidRDefault="00BA3DE0" w:rsidP="00BA3DE0">
      <w:pPr>
        <w:pStyle w:val="Nagwek1"/>
        <w:shd w:val="clear" w:color="auto" w:fill="D9D9D9" w:themeFill="background1" w:themeFillShade="D9"/>
        <w:spacing w:before="0" w:after="40"/>
        <w:jc w:val="both"/>
      </w:pPr>
      <w:bookmarkStart w:id="97" w:name="_Toc188960022"/>
      <w:bookmarkStart w:id="98" w:name="_Toc193882849"/>
      <w:r w:rsidRPr="007B2BA3">
        <w:rPr>
          <w:rFonts w:ascii="Times New Roman" w:hAnsi="Times New Roman" w:cs="Times New Roman"/>
        </w:rPr>
        <w:t>Załącznik nr 1.</w:t>
      </w:r>
      <w:r>
        <w:rPr>
          <w:rFonts w:ascii="Times New Roman" w:hAnsi="Times New Roman" w:cs="Times New Roman"/>
        </w:rPr>
        <w:t>6</w:t>
      </w:r>
      <w:r w:rsidRPr="007B2BA3">
        <w:rPr>
          <w:rFonts w:ascii="Times New Roman" w:hAnsi="Times New Roman" w:cs="Times New Roman"/>
        </w:rPr>
        <w:t xml:space="preserve"> do SWZ – </w:t>
      </w:r>
      <w:bookmarkEnd w:id="97"/>
      <w:r w:rsidRPr="00BA3DE0">
        <w:rPr>
          <w:rFonts w:ascii="Times New Roman" w:hAnsi="Times New Roman" w:cs="Times New Roman"/>
        </w:rPr>
        <w:t>Przedmiar robót</w:t>
      </w:r>
      <w:r w:rsidR="00030DC5">
        <w:rPr>
          <w:rFonts w:ascii="Times New Roman" w:hAnsi="Times New Roman" w:cs="Times New Roman"/>
        </w:rPr>
        <w:t xml:space="preserve"> </w:t>
      </w:r>
      <w:r w:rsidR="00030DC5" w:rsidRPr="00030DC5">
        <w:rPr>
          <w:rFonts w:ascii="Times New Roman" w:hAnsi="Times New Roman" w:cs="Times New Roman"/>
        </w:rPr>
        <w:t>stanowi</w:t>
      </w:r>
      <w:r w:rsidR="00030DC5">
        <w:rPr>
          <w:rFonts w:ascii="Times New Roman" w:hAnsi="Times New Roman" w:cs="Times New Roman"/>
        </w:rPr>
        <w:t>,</w:t>
      </w:r>
      <w:r w:rsidR="00030DC5" w:rsidRPr="00030DC5">
        <w:rPr>
          <w:rFonts w:ascii="Times New Roman" w:hAnsi="Times New Roman" w:cs="Times New Roman"/>
        </w:rPr>
        <w:t xml:space="preserve"> odrębn</w:t>
      </w:r>
      <w:r w:rsidR="00030DC5">
        <w:rPr>
          <w:rFonts w:ascii="Times New Roman" w:hAnsi="Times New Roman" w:cs="Times New Roman"/>
        </w:rPr>
        <w:t>y</w:t>
      </w:r>
      <w:r w:rsidR="00030DC5" w:rsidRPr="00030DC5">
        <w:rPr>
          <w:rFonts w:ascii="Times New Roman" w:hAnsi="Times New Roman" w:cs="Times New Roman"/>
        </w:rPr>
        <w:t xml:space="preserve"> pliki w Profilu Nabywcy</w:t>
      </w:r>
      <w:bookmarkEnd w:id="98"/>
    </w:p>
    <w:p w14:paraId="2350FFF3" w14:textId="77777777" w:rsidR="00BA3DE0" w:rsidRDefault="00BA3DE0" w:rsidP="00BA3DE0">
      <w:pPr>
        <w:spacing w:after="40"/>
        <w:jc w:val="both"/>
        <w:rPr>
          <w:rFonts w:eastAsiaTheme="majorEastAsia"/>
          <w:b/>
          <w:bCs/>
          <w:color w:val="2F5496" w:themeColor="accent1" w:themeShade="BF"/>
          <w:spacing w:val="20"/>
          <w:sz w:val="28"/>
          <w:szCs w:val="28"/>
        </w:rPr>
      </w:pPr>
    </w:p>
    <w:p w14:paraId="7577DDD3" w14:textId="02342326" w:rsidR="00BA3DE0" w:rsidRPr="007B2BA3" w:rsidRDefault="00BA3DE0" w:rsidP="00BA3DE0">
      <w:pPr>
        <w:pStyle w:val="Nagwek1"/>
        <w:shd w:val="clear" w:color="auto" w:fill="D9D9D9" w:themeFill="background1" w:themeFillShade="D9"/>
        <w:spacing w:before="0" w:after="40"/>
        <w:jc w:val="both"/>
        <w:rPr>
          <w:rFonts w:ascii="Times New Roman" w:hAnsi="Times New Roman" w:cs="Times New Roman"/>
        </w:rPr>
      </w:pPr>
      <w:bookmarkStart w:id="99" w:name="_Toc188960023"/>
      <w:bookmarkStart w:id="100" w:name="_Toc193882850"/>
      <w:r w:rsidRPr="007B2BA3">
        <w:rPr>
          <w:rFonts w:ascii="Times New Roman" w:hAnsi="Times New Roman" w:cs="Times New Roman"/>
        </w:rPr>
        <w:t>Załącznik nr 1.</w:t>
      </w:r>
      <w:r>
        <w:rPr>
          <w:rFonts w:ascii="Times New Roman" w:hAnsi="Times New Roman" w:cs="Times New Roman"/>
        </w:rPr>
        <w:t>7</w:t>
      </w:r>
      <w:r w:rsidRPr="007B2BA3">
        <w:rPr>
          <w:rFonts w:ascii="Times New Roman" w:hAnsi="Times New Roman" w:cs="Times New Roman"/>
        </w:rPr>
        <w:t xml:space="preserve"> do SWZ – </w:t>
      </w:r>
      <w:bookmarkEnd w:id="99"/>
      <w:r w:rsidRPr="00BA3DE0">
        <w:rPr>
          <w:rFonts w:ascii="Times New Roman" w:hAnsi="Times New Roman" w:cs="Times New Roman"/>
        </w:rPr>
        <w:t>Schemat orynnowania</w:t>
      </w:r>
      <w:r w:rsidR="00030DC5">
        <w:rPr>
          <w:rFonts w:ascii="Times New Roman" w:hAnsi="Times New Roman" w:cs="Times New Roman"/>
        </w:rPr>
        <w:t xml:space="preserve">, </w:t>
      </w:r>
      <w:r w:rsidR="00030DC5" w:rsidRPr="00030DC5">
        <w:rPr>
          <w:rFonts w:ascii="Times New Roman" w:hAnsi="Times New Roman" w:cs="Times New Roman"/>
        </w:rPr>
        <w:t>stanowi odrębne pliki w Profilu Nabywcy</w:t>
      </w:r>
      <w:bookmarkEnd w:id="100"/>
    </w:p>
    <w:p w14:paraId="1285CB9C" w14:textId="77777777" w:rsidR="00BA3DE0" w:rsidRDefault="00BA3DE0" w:rsidP="00BA3DE0">
      <w:pPr>
        <w:spacing w:after="40"/>
        <w:jc w:val="both"/>
      </w:pPr>
    </w:p>
    <w:p w14:paraId="17612762" w14:textId="77777777" w:rsidR="004A1E17" w:rsidRDefault="004A1E17" w:rsidP="004A1E17">
      <w:pPr>
        <w:jc w:val="both"/>
        <w:rPr>
          <w:b/>
          <w:bCs/>
          <w:color w:val="2F5496"/>
          <w:spacing w:val="20"/>
          <w:sz w:val="28"/>
          <w:szCs w:val="28"/>
        </w:rPr>
      </w:pPr>
      <w:r>
        <w:rPr>
          <w:b/>
          <w:bCs/>
          <w:color w:val="2F5496"/>
          <w:spacing w:val="20"/>
          <w:sz w:val="28"/>
          <w:szCs w:val="28"/>
        </w:rPr>
        <w:t>dostępne w odrębnych plikach w Profilu Nabywcy</w:t>
      </w:r>
    </w:p>
    <w:p w14:paraId="548B2BC9" w14:textId="77777777" w:rsidR="00BA3DE0" w:rsidRDefault="00BA3DE0" w:rsidP="00BA3DE0">
      <w:pPr>
        <w:spacing w:after="40"/>
        <w:jc w:val="both"/>
      </w:pPr>
    </w:p>
    <w:p w14:paraId="384DBE23" w14:textId="77777777" w:rsidR="00BA3DE0" w:rsidRPr="007A4EE6" w:rsidRDefault="00BA3DE0" w:rsidP="00490259">
      <w:pPr>
        <w:spacing w:after="160" w:line="259" w:lineRule="auto"/>
        <w:jc w:val="both"/>
      </w:pPr>
    </w:p>
    <w:p w14:paraId="0F8A4429" w14:textId="77777777" w:rsidR="009D2DF6" w:rsidRDefault="009D2DF6">
      <w:pPr>
        <w:spacing w:after="160" w:line="259" w:lineRule="auto"/>
        <w:rPr>
          <w:rFonts w:eastAsiaTheme="majorEastAsia"/>
          <w:b/>
          <w:bCs/>
          <w:color w:val="2F5496" w:themeColor="accent1" w:themeShade="BF"/>
          <w:sz w:val="28"/>
          <w:szCs w:val="28"/>
        </w:rPr>
      </w:pPr>
      <w:bookmarkStart w:id="101" w:name="_Toc193882851"/>
      <w:r>
        <w:br w:type="page"/>
      </w:r>
    </w:p>
    <w:p w14:paraId="0B39422C" w14:textId="603FED95"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1"/>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8"/>
          <w:footerReference w:type="default" r:id="rId19"/>
          <w:pgSz w:w="11907" w:h="16840" w:code="9"/>
          <w:pgMar w:top="1417" w:right="1417" w:bottom="1417" w:left="1417" w:header="709" w:footer="283"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03" w:name="_Toc67292123"/>
      <w:bookmarkStart w:id="104" w:name="_Toc193882852"/>
      <w:r w:rsidRPr="007B2BA3">
        <w:rPr>
          <w:rFonts w:ascii="Times New Roman" w:hAnsi="Times New Roman" w:cs="Times New Roman"/>
        </w:rPr>
        <w:lastRenderedPageBreak/>
        <w:t>Załącznik nr 3 do SWZ</w:t>
      </w:r>
      <w:bookmarkEnd w:id="103"/>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04"/>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05"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05"/>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6" w:name="_Toc193882853"/>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06"/>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7" w:name="_Toc19388285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07"/>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595260">
      <w:pPr>
        <w:pStyle w:val="Akapitzlist"/>
        <w:widowControl w:val="0"/>
        <w:numPr>
          <w:ilvl w:val="0"/>
          <w:numId w:val="37"/>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595260">
      <w:pPr>
        <w:pStyle w:val="Akapitzlist"/>
        <w:widowControl w:val="0"/>
        <w:numPr>
          <w:ilvl w:val="0"/>
          <w:numId w:val="37"/>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595260">
      <w:pPr>
        <w:pStyle w:val="Akapitzlist"/>
        <w:widowControl w:val="0"/>
        <w:numPr>
          <w:ilvl w:val="0"/>
          <w:numId w:val="37"/>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595260">
      <w:pPr>
        <w:pStyle w:val="Akapitzlist"/>
        <w:widowControl w:val="0"/>
        <w:numPr>
          <w:ilvl w:val="0"/>
          <w:numId w:val="37"/>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08" w:name="_Toc19388285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08"/>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0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595260">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595260">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0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09FD0AE5"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0" w:name="_Toc19388285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10"/>
      <w:r w:rsidR="00FE30F5">
        <w:rPr>
          <w:rFonts w:ascii="Times New Roman" w:hAnsi="Times New Roman" w:cs="Times New Roman"/>
        </w:rPr>
        <w:t xml:space="preserve"> </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1" w:name="_Hlk106046238"/>
    </w:p>
    <w:p w14:paraId="57CCB5C6" w14:textId="65C32CE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04F5A827" w14:textId="77777777" w:rsidR="00B828ED" w:rsidRPr="00E66F78" w:rsidRDefault="00B828ED" w:rsidP="00B828ED">
      <w:pPr>
        <w:tabs>
          <w:tab w:val="left" w:pos="851"/>
        </w:tabs>
        <w:spacing w:after="40"/>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4033"/>
        <w:gridCol w:w="1394"/>
        <w:gridCol w:w="1201"/>
        <w:gridCol w:w="895"/>
        <w:gridCol w:w="1254"/>
      </w:tblGrid>
      <w:tr w:rsidR="00B828ED" w:rsidRPr="00585759" w14:paraId="4C3F85D7" w14:textId="77777777" w:rsidTr="00BB0CE7">
        <w:tc>
          <w:tcPr>
            <w:tcW w:w="233" w:type="pct"/>
            <w:vAlign w:val="center"/>
          </w:tcPr>
          <w:p w14:paraId="5F4091B2" w14:textId="77777777" w:rsidR="00B828ED" w:rsidRPr="00585759" w:rsidRDefault="00B828ED" w:rsidP="00BB0CE7">
            <w:pPr>
              <w:tabs>
                <w:tab w:val="left" w:pos="851"/>
              </w:tabs>
              <w:spacing w:after="40"/>
              <w:ind w:left="-57" w:right="-57"/>
              <w:jc w:val="center"/>
              <w:rPr>
                <w:b/>
                <w:lang w:eastAsia="zh-CN"/>
              </w:rPr>
            </w:pPr>
            <w:r w:rsidRPr="00585759">
              <w:rPr>
                <w:b/>
                <w:lang w:eastAsia="zh-CN"/>
              </w:rPr>
              <w:t>Lp.</w:t>
            </w:r>
          </w:p>
        </w:tc>
        <w:tc>
          <w:tcPr>
            <w:tcW w:w="2191" w:type="pct"/>
            <w:vAlign w:val="center"/>
          </w:tcPr>
          <w:p w14:paraId="4B2235FA" w14:textId="77777777" w:rsidR="00B828ED" w:rsidRPr="00585759" w:rsidRDefault="00B828ED" w:rsidP="00BB0CE7">
            <w:pPr>
              <w:tabs>
                <w:tab w:val="left" w:pos="851"/>
              </w:tabs>
              <w:spacing w:after="40"/>
              <w:ind w:left="-57" w:right="-57"/>
              <w:jc w:val="center"/>
              <w:rPr>
                <w:b/>
                <w:lang w:eastAsia="zh-CN"/>
              </w:rPr>
            </w:pPr>
            <w:r w:rsidRPr="00585759">
              <w:rPr>
                <w:b/>
                <w:lang w:eastAsia="zh-CN"/>
              </w:rPr>
              <w:t>Przedmiot zamówienia</w:t>
            </w:r>
          </w:p>
        </w:tc>
        <w:tc>
          <w:tcPr>
            <w:tcW w:w="758" w:type="pct"/>
            <w:vAlign w:val="center"/>
          </w:tcPr>
          <w:p w14:paraId="7A7D8944" w14:textId="77777777" w:rsidR="00B828ED" w:rsidRPr="00585759" w:rsidRDefault="00B828ED" w:rsidP="00BB0CE7">
            <w:pPr>
              <w:tabs>
                <w:tab w:val="left" w:pos="851"/>
              </w:tabs>
              <w:spacing w:after="40"/>
              <w:ind w:left="-57" w:right="-57"/>
              <w:jc w:val="center"/>
              <w:rPr>
                <w:b/>
                <w:lang w:eastAsia="zh-CN"/>
              </w:rPr>
            </w:pPr>
            <w:r w:rsidRPr="00585759">
              <w:rPr>
                <w:b/>
                <w:lang w:eastAsia="zh-CN"/>
              </w:rPr>
              <w:t>Wartość zamówienia brutto zł</w:t>
            </w:r>
          </w:p>
          <w:p w14:paraId="3D07E08D" w14:textId="77777777" w:rsidR="00B828ED" w:rsidRPr="00585759" w:rsidRDefault="00B828ED" w:rsidP="00BB0CE7">
            <w:pPr>
              <w:tabs>
                <w:tab w:val="left" w:pos="851"/>
              </w:tabs>
              <w:spacing w:after="40"/>
              <w:ind w:left="-57" w:right="-57"/>
              <w:jc w:val="center"/>
              <w:rPr>
                <w:lang w:eastAsia="zh-CN"/>
              </w:rPr>
            </w:pPr>
            <w:r w:rsidRPr="00585759">
              <w:rPr>
                <w:lang w:eastAsia="zh-CN"/>
              </w:rPr>
              <w:t>(w okresie ostatnich pi</w:t>
            </w:r>
            <w:r w:rsidRPr="009D2DF6">
              <w:rPr>
                <w:b/>
                <w:bCs/>
                <w:lang w:eastAsia="zh-CN"/>
              </w:rPr>
              <w:t>ęciu lat</w:t>
            </w:r>
            <w:r w:rsidRPr="00585759">
              <w:rPr>
                <w:lang w:eastAsia="zh-CN"/>
              </w:rPr>
              <w:t xml:space="preserve"> przed terminem składania ofert)</w:t>
            </w:r>
          </w:p>
        </w:tc>
        <w:tc>
          <w:tcPr>
            <w:tcW w:w="653" w:type="pct"/>
            <w:vAlign w:val="center"/>
          </w:tcPr>
          <w:p w14:paraId="723E5BF5" w14:textId="77777777" w:rsidR="00B828ED" w:rsidRPr="00585759" w:rsidRDefault="00B828ED" w:rsidP="00BB0CE7">
            <w:pPr>
              <w:tabs>
                <w:tab w:val="left" w:pos="851"/>
              </w:tabs>
              <w:spacing w:after="40"/>
              <w:ind w:left="-57" w:right="-57"/>
              <w:jc w:val="center"/>
              <w:rPr>
                <w:b/>
                <w:bCs/>
                <w:lang w:eastAsia="zh-CN"/>
              </w:rPr>
            </w:pPr>
            <w:r w:rsidRPr="00585759">
              <w:rPr>
                <w:b/>
                <w:bCs/>
                <w:lang w:eastAsia="zh-CN"/>
              </w:rPr>
              <w:t>Data wykonania</w:t>
            </w:r>
          </w:p>
          <w:p w14:paraId="5D5AC4EE" w14:textId="77777777" w:rsidR="00B828ED" w:rsidRPr="00585759" w:rsidRDefault="00B828ED" w:rsidP="00BB0CE7">
            <w:pPr>
              <w:tabs>
                <w:tab w:val="left" w:pos="851"/>
              </w:tabs>
              <w:spacing w:after="40"/>
              <w:ind w:left="-57" w:right="-57"/>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484" w:type="pct"/>
            <w:vAlign w:val="center"/>
          </w:tcPr>
          <w:p w14:paraId="7E41D345" w14:textId="77777777" w:rsidR="00B828ED" w:rsidRPr="00585759" w:rsidRDefault="00B828ED" w:rsidP="00BB0CE7">
            <w:pPr>
              <w:tabs>
                <w:tab w:val="left" w:pos="851"/>
              </w:tabs>
              <w:spacing w:after="40"/>
              <w:ind w:left="-57" w:right="-57"/>
              <w:jc w:val="center"/>
              <w:rPr>
                <w:b/>
                <w:lang w:eastAsia="zh-CN"/>
              </w:rPr>
            </w:pPr>
            <w:r w:rsidRPr="00585759">
              <w:rPr>
                <w:b/>
                <w:lang w:eastAsia="zh-CN"/>
              </w:rPr>
              <w:t>Pełna nazwa Odbiorcy</w:t>
            </w:r>
          </w:p>
        </w:tc>
        <w:tc>
          <w:tcPr>
            <w:tcW w:w="681" w:type="pct"/>
            <w:vAlign w:val="center"/>
          </w:tcPr>
          <w:p w14:paraId="3E530516" w14:textId="77777777" w:rsidR="00B828ED" w:rsidRPr="00585759" w:rsidRDefault="00B828ED" w:rsidP="00BB0CE7">
            <w:pPr>
              <w:tabs>
                <w:tab w:val="left" w:pos="851"/>
              </w:tabs>
              <w:spacing w:after="40"/>
              <w:ind w:left="-57" w:right="-57"/>
              <w:jc w:val="center"/>
              <w:rPr>
                <w:b/>
                <w:lang w:eastAsia="zh-CN"/>
              </w:rPr>
            </w:pPr>
            <w:r w:rsidRPr="00585759">
              <w:rPr>
                <w:b/>
                <w:lang w:eastAsia="zh-CN"/>
              </w:rPr>
              <w:t>Podmiot wykonujący zamówienie*</w:t>
            </w:r>
          </w:p>
          <w:p w14:paraId="11F7031F" w14:textId="77777777" w:rsidR="00B828ED" w:rsidRPr="00585759" w:rsidRDefault="00B828ED" w:rsidP="00BB0CE7">
            <w:pPr>
              <w:tabs>
                <w:tab w:val="left" w:pos="851"/>
              </w:tabs>
              <w:spacing w:after="40"/>
              <w:ind w:left="-57" w:right="-57"/>
              <w:jc w:val="center"/>
              <w:rPr>
                <w:b/>
                <w:lang w:eastAsia="zh-CN"/>
              </w:rPr>
            </w:pPr>
            <w:r w:rsidRPr="00585759">
              <w:rPr>
                <w:lang w:eastAsia="zh-CN"/>
              </w:rPr>
              <w:t>(w przypadku korzystania przez Wykonawcę</w:t>
            </w:r>
            <w:r w:rsidRPr="00585759">
              <w:rPr>
                <w:lang w:eastAsia="zh-CN"/>
              </w:rPr>
              <w:br/>
              <w:t>z jego potencjału)</w:t>
            </w:r>
          </w:p>
        </w:tc>
      </w:tr>
      <w:tr w:rsidR="00B828ED" w:rsidRPr="00CA3BCF" w14:paraId="512FEF39" w14:textId="77777777" w:rsidTr="00BB0CE7">
        <w:trPr>
          <w:trHeight w:val="60"/>
        </w:trPr>
        <w:tc>
          <w:tcPr>
            <w:tcW w:w="233" w:type="pct"/>
            <w:vAlign w:val="center"/>
          </w:tcPr>
          <w:p w14:paraId="3BFE712E" w14:textId="77777777" w:rsidR="00B828ED" w:rsidRPr="00CA3BCF" w:rsidRDefault="00B828ED" w:rsidP="00BB0CE7">
            <w:pPr>
              <w:tabs>
                <w:tab w:val="left" w:pos="851"/>
              </w:tabs>
              <w:jc w:val="center"/>
              <w:rPr>
                <w:bCs/>
                <w:i/>
                <w:iCs/>
                <w:sz w:val="16"/>
                <w:szCs w:val="16"/>
                <w:lang w:eastAsia="zh-CN"/>
              </w:rPr>
            </w:pPr>
            <w:r w:rsidRPr="00CA3BCF">
              <w:rPr>
                <w:bCs/>
                <w:i/>
                <w:iCs/>
                <w:sz w:val="16"/>
                <w:szCs w:val="16"/>
                <w:lang w:eastAsia="zh-CN"/>
              </w:rPr>
              <w:t>1</w:t>
            </w:r>
          </w:p>
        </w:tc>
        <w:tc>
          <w:tcPr>
            <w:tcW w:w="2191" w:type="pct"/>
            <w:vAlign w:val="center"/>
          </w:tcPr>
          <w:p w14:paraId="2B48D704" w14:textId="77777777" w:rsidR="00B828ED" w:rsidRPr="00CA3BCF" w:rsidRDefault="00B828ED" w:rsidP="00BB0CE7">
            <w:pPr>
              <w:tabs>
                <w:tab w:val="left" w:pos="851"/>
              </w:tabs>
              <w:jc w:val="center"/>
              <w:rPr>
                <w:bCs/>
                <w:i/>
                <w:iCs/>
                <w:sz w:val="16"/>
                <w:szCs w:val="16"/>
                <w:lang w:eastAsia="zh-CN"/>
              </w:rPr>
            </w:pPr>
            <w:r w:rsidRPr="00CA3BCF">
              <w:rPr>
                <w:bCs/>
                <w:i/>
                <w:iCs/>
                <w:sz w:val="16"/>
                <w:szCs w:val="16"/>
                <w:lang w:eastAsia="zh-CN"/>
              </w:rPr>
              <w:t>2</w:t>
            </w:r>
          </w:p>
        </w:tc>
        <w:tc>
          <w:tcPr>
            <w:tcW w:w="758" w:type="pct"/>
            <w:vAlign w:val="center"/>
          </w:tcPr>
          <w:p w14:paraId="246D7E1C" w14:textId="77777777" w:rsidR="00B828ED" w:rsidRPr="00CA3BCF" w:rsidRDefault="00B828ED" w:rsidP="00BB0CE7">
            <w:pPr>
              <w:tabs>
                <w:tab w:val="left" w:pos="851"/>
              </w:tabs>
              <w:jc w:val="center"/>
              <w:rPr>
                <w:bCs/>
                <w:i/>
                <w:iCs/>
                <w:sz w:val="16"/>
                <w:szCs w:val="16"/>
                <w:lang w:eastAsia="zh-CN"/>
              </w:rPr>
            </w:pPr>
            <w:r w:rsidRPr="00CA3BCF">
              <w:rPr>
                <w:bCs/>
                <w:i/>
                <w:iCs/>
                <w:sz w:val="16"/>
                <w:szCs w:val="16"/>
                <w:lang w:eastAsia="zh-CN"/>
              </w:rPr>
              <w:t>3</w:t>
            </w:r>
          </w:p>
        </w:tc>
        <w:tc>
          <w:tcPr>
            <w:tcW w:w="653" w:type="pct"/>
            <w:vAlign w:val="center"/>
          </w:tcPr>
          <w:p w14:paraId="178BC0DB" w14:textId="77777777" w:rsidR="00B828ED" w:rsidRPr="00CA3BCF" w:rsidRDefault="00B828ED" w:rsidP="00BB0CE7">
            <w:pPr>
              <w:tabs>
                <w:tab w:val="left" w:pos="851"/>
              </w:tabs>
              <w:jc w:val="center"/>
              <w:rPr>
                <w:bCs/>
                <w:i/>
                <w:iCs/>
                <w:sz w:val="16"/>
                <w:szCs w:val="16"/>
                <w:lang w:eastAsia="zh-CN"/>
              </w:rPr>
            </w:pPr>
            <w:r w:rsidRPr="00CA3BCF">
              <w:rPr>
                <w:bCs/>
                <w:i/>
                <w:iCs/>
                <w:sz w:val="16"/>
                <w:szCs w:val="16"/>
                <w:lang w:eastAsia="zh-CN"/>
              </w:rPr>
              <w:t>4</w:t>
            </w:r>
          </w:p>
        </w:tc>
        <w:tc>
          <w:tcPr>
            <w:tcW w:w="484" w:type="pct"/>
            <w:vAlign w:val="center"/>
          </w:tcPr>
          <w:p w14:paraId="67724C60" w14:textId="77777777" w:rsidR="00B828ED" w:rsidRPr="00CA3BCF" w:rsidRDefault="00B828ED" w:rsidP="00BB0CE7">
            <w:pPr>
              <w:tabs>
                <w:tab w:val="left" w:pos="851"/>
              </w:tabs>
              <w:jc w:val="center"/>
              <w:rPr>
                <w:bCs/>
                <w:i/>
                <w:iCs/>
                <w:sz w:val="16"/>
                <w:szCs w:val="16"/>
                <w:lang w:eastAsia="zh-CN"/>
              </w:rPr>
            </w:pPr>
            <w:r w:rsidRPr="00CA3BCF">
              <w:rPr>
                <w:bCs/>
                <w:i/>
                <w:iCs/>
                <w:sz w:val="16"/>
                <w:szCs w:val="16"/>
                <w:lang w:eastAsia="zh-CN"/>
              </w:rPr>
              <w:t>5</w:t>
            </w:r>
          </w:p>
        </w:tc>
        <w:tc>
          <w:tcPr>
            <w:tcW w:w="681" w:type="pct"/>
            <w:vAlign w:val="center"/>
          </w:tcPr>
          <w:p w14:paraId="26E8EF45" w14:textId="77777777" w:rsidR="00B828ED" w:rsidRPr="00CA3BCF" w:rsidRDefault="00B828ED" w:rsidP="00BB0CE7">
            <w:pPr>
              <w:tabs>
                <w:tab w:val="left" w:pos="851"/>
              </w:tabs>
              <w:jc w:val="center"/>
              <w:rPr>
                <w:bCs/>
                <w:i/>
                <w:iCs/>
                <w:sz w:val="16"/>
                <w:szCs w:val="16"/>
                <w:lang w:eastAsia="zh-CN"/>
              </w:rPr>
            </w:pPr>
            <w:r w:rsidRPr="00CA3BCF">
              <w:rPr>
                <w:bCs/>
                <w:i/>
                <w:iCs/>
                <w:sz w:val="16"/>
                <w:szCs w:val="16"/>
                <w:lang w:eastAsia="zh-CN"/>
              </w:rPr>
              <w:t>6</w:t>
            </w:r>
          </w:p>
        </w:tc>
      </w:tr>
      <w:tr w:rsidR="00B828ED" w:rsidRPr="00585759" w14:paraId="1597BC36" w14:textId="77777777" w:rsidTr="00BB0CE7">
        <w:trPr>
          <w:cantSplit/>
          <w:trHeight w:val="1041"/>
        </w:trPr>
        <w:tc>
          <w:tcPr>
            <w:tcW w:w="5000" w:type="pct"/>
            <w:gridSpan w:val="6"/>
            <w:vAlign w:val="center"/>
          </w:tcPr>
          <w:p w14:paraId="36F950A6" w14:textId="4E9E6F7E" w:rsidR="00B828ED" w:rsidRPr="00B828ED" w:rsidRDefault="00B828ED" w:rsidP="00595260">
            <w:pPr>
              <w:numPr>
                <w:ilvl w:val="1"/>
                <w:numId w:val="89"/>
              </w:numPr>
              <w:spacing w:after="40"/>
              <w:rPr>
                <w:bCs/>
                <w:i/>
                <w:iCs/>
                <w:lang w:eastAsia="zh-CN"/>
              </w:rPr>
            </w:pPr>
            <w:r w:rsidRPr="00030DC5">
              <w:rPr>
                <w:bCs/>
                <w:i/>
                <w:iCs/>
                <w:color w:val="000000" w:themeColor="text1"/>
                <w:lang w:eastAsia="zh-CN"/>
              </w:rPr>
              <w:t xml:space="preserve">Warunek: Wykonawca wykaże, że w okresie ostatnich </w:t>
            </w:r>
            <w:r w:rsidRPr="009D2DF6">
              <w:rPr>
                <w:b/>
                <w:i/>
                <w:iCs/>
                <w:color w:val="000000" w:themeColor="text1"/>
                <w:lang w:eastAsia="zh-CN"/>
              </w:rPr>
              <w:t>5 lat</w:t>
            </w:r>
            <w:r w:rsidRPr="00030DC5">
              <w:rPr>
                <w:bCs/>
                <w:i/>
                <w:iCs/>
                <w:color w:val="000000" w:themeColor="text1"/>
                <w:lang w:eastAsia="zh-CN"/>
              </w:rPr>
              <w:t xml:space="preserve"> przed terminem składania ofert (a jeżeli okres prowadzenia działalności jest krótszy – w tym okresie) wykonali roboty budowlane związane z wykonaniem remontu obróbek blacharskich oraz orynnowania obiektów budowlanych, </w:t>
            </w:r>
            <w:r w:rsidRPr="00030DC5">
              <w:rPr>
                <w:bCs/>
                <w:i/>
                <w:iCs/>
                <w:color w:val="000000" w:themeColor="text1"/>
                <w:u w:val="single"/>
                <w:lang w:eastAsia="zh-CN"/>
              </w:rPr>
              <w:t xml:space="preserve">na łączną wartość brutto nie niższą niż </w:t>
            </w:r>
            <w:r w:rsidRPr="009D2DF6">
              <w:rPr>
                <w:b/>
                <w:i/>
                <w:iCs/>
                <w:color w:val="000000" w:themeColor="text1"/>
                <w:u w:val="single"/>
                <w:lang w:eastAsia="zh-CN"/>
              </w:rPr>
              <w:t>50 000,00 PLN</w:t>
            </w:r>
            <w:r w:rsidRPr="00030DC5">
              <w:rPr>
                <w:bCs/>
                <w:i/>
                <w:iCs/>
                <w:color w:val="000000" w:themeColor="text1"/>
                <w:u w:val="single"/>
                <w:lang w:eastAsia="zh-CN"/>
              </w:rPr>
              <w:t>.</w:t>
            </w:r>
          </w:p>
        </w:tc>
      </w:tr>
      <w:tr w:rsidR="00B828ED" w:rsidRPr="00585759" w14:paraId="7382611C" w14:textId="77777777" w:rsidTr="00BB0CE7">
        <w:trPr>
          <w:cantSplit/>
          <w:trHeight w:val="667"/>
        </w:trPr>
        <w:tc>
          <w:tcPr>
            <w:tcW w:w="233" w:type="pct"/>
            <w:vAlign w:val="center"/>
          </w:tcPr>
          <w:p w14:paraId="791C172A" w14:textId="77777777" w:rsidR="00B828ED" w:rsidRPr="00585759" w:rsidRDefault="00B828ED" w:rsidP="00BB0CE7">
            <w:pPr>
              <w:tabs>
                <w:tab w:val="left" w:pos="851"/>
              </w:tabs>
              <w:spacing w:after="40"/>
              <w:ind w:left="-57" w:right="-57"/>
              <w:jc w:val="center"/>
              <w:rPr>
                <w:b/>
                <w:lang w:eastAsia="zh-CN"/>
              </w:rPr>
            </w:pPr>
            <w:r>
              <w:rPr>
                <w:b/>
                <w:lang w:eastAsia="zh-CN"/>
              </w:rPr>
              <w:t>1</w:t>
            </w:r>
          </w:p>
        </w:tc>
        <w:tc>
          <w:tcPr>
            <w:tcW w:w="2191" w:type="pct"/>
            <w:vAlign w:val="center"/>
          </w:tcPr>
          <w:p w14:paraId="45B1A543" w14:textId="77777777" w:rsidR="00B828ED" w:rsidRPr="00BB0A4E" w:rsidRDefault="00B828ED" w:rsidP="00BB0CE7">
            <w:pPr>
              <w:spacing w:after="40"/>
              <w:ind w:left="-57" w:right="-57"/>
              <w:jc w:val="center"/>
              <w:rPr>
                <w:sz w:val="18"/>
                <w:szCs w:val="18"/>
                <w:lang w:eastAsia="zh-CN"/>
              </w:rPr>
            </w:pPr>
          </w:p>
        </w:tc>
        <w:tc>
          <w:tcPr>
            <w:tcW w:w="758" w:type="pct"/>
            <w:vAlign w:val="center"/>
          </w:tcPr>
          <w:p w14:paraId="4B1DD0AF" w14:textId="77777777" w:rsidR="00B828ED" w:rsidRPr="00585759" w:rsidRDefault="00B828ED" w:rsidP="00BB0CE7">
            <w:pPr>
              <w:tabs>
                <w:tab w:val="left" w:pos="851"/>
              </w:tabs>
              <w:spacing w:after="40"/>
              <w:ind w:left="-57" w:right="-57"/>
              <w:jc w:val="center"/>
              <w:rPr>
                <w:b/>
                <w:lang w:eastAsia="zh-CN"/>
              </w:rPr>
            </w:pPr>
          </w:p>
        </w:tc>
        <w:tc>
          <w:tcPr>
            <w:tcW w:w="653" w:type="pct"/>
            <w:vAlign w:val="center"/>
          </w:tcPr>
          <w:p w14:paraId="51DB9F24" w14:textId="77777777" w:rsidR="00B828ED" w:rsidRPr="00585759" w:rsidRDefault="00B828ED" w:rsidP="00BB0CE7">
            <w:pPr>
              <w:tabs>
                <w:tab w:val="left" w:pos="851"/>
              </w:tabs>
              <w:spacing w:after="40"/>
              <w:ind w:left="-57" w:right="-57"/>
              <w:jc w:val="center"/>
              <w:rPr>
                <w:b/>
                <w:lang w:eastAsia="zh-CN"/>
              </w:rPr>
            </w:pPr>
          </w:p>
        </w:tc>
        <w:tc>
          <w:tcPr>
            <w:tcW w:w="484" w:type="pct"/>
            <w:vAlign w:val="center"/>
          </w:tcPr>
          <w:p w14:paraId="7175128C" w14:textId="77777777" w:rsidR="00B828ED" w:rsidRPr="00585759" w:rsidRDefault="00B828ED" w:rsidP="00BB0CE7">
            <w:pPr>
              <w:tabs>
                <w:tab w:val="left" w:pos="851"/>
              </w:tabs>
              <w:spacing w:after="40"/>
              <w:ind w:left="-57" w:right="-57"/>
              <w:jc w:val="center"/>
              <w:rPr>
                <w:b/>
                <w:lang w:eastAsia="zh-CN"/>
              </w:rPr>
            </w:pPr>
          </w:p>
        </w:tc>
        <w:tc>
          <w:tcPr>
            <w:tcW w:w="681" w:type="pct"/>
            <w:vAlign w:val="center"/>
          </w:tcPr>
          <w:p w14:paraId="33558955" w14:textId="77777777" w:rsidR="00B828ED" w:rsidRPr="00585759" w:rsidRDefault="00B828ED" w:rsidP="00BB0CE7">
            <w:pPr>
              <w:tabs>
                <w:tab w:val="left" w:pos="851"/>
              </w:tabs>
              <w:spacing w:after="40"/>
              <w:ind w:left="-57" w:right="-57"/>
              <w:jc w:val="center"/>
              <w:rPr>
                <w:b/>
                <w:color w:val="7030A0"/>
                <w:lang w:eastAsia="zh-CN"/>
              </w:rPr>
            </w:pPr>
          </w:p>
        </w:tc>
      </w:tr>
      <w:tr w:rsidR="00B828ED" w:rsidRPr="00585759" w14:paraId="15C57B26" w14:textId="77777777" w:rsidTr="00BB0CE7">
        <w:trPr>
          <w:cantSplit/>
          <w:trHeight w:val="598"/>
        </w:trPr>
        <w:tc>
          <w:tcPr>
            <w:tcW w:w="233" w:type="pct"/>
            <w:vAlign w:val="center"/>
          </w:tcPr>
          <w:p w14:paraId="6BD46A34" w14:textId="77777777" w:rsidR="00B828ED" w:rsidRPr="00585759" w:rsidRDefault="00B828ED" w:rsidP="00BB0CE7">
            <w:pPr>
              <w:tabs>
                <w:tab w:val="left" w:pos="851"/>
              </w:tabs>
              <w:spacing w:after="40"/>
              <w:ind w:left="-57" w:right="-57"/>
              <w:jc w:val="center"/>
              <w:rPr>
                <w:b/>
                <w:lang w:eastAsia="zh-CN"/>
              </w:rPr>
            </w:pPr>
            <w:r>
              <w:rPr>
                <w:b/>
                <w:lang w:eastAsia="zh-CN"/>
              </w:rPr>
              <w:t>2</w:t>
            </w:r>
          </w:p>
        </w:tc>
        <w:tc>
          <w:tcPr>
            <w:tcW w:w="2191" w:type="pct"/>
            <w:vAlign w:val="center"/>
          </w:tcPr>
          <w:p w14:paraId="4EFB309F" w14:textId="77777777" w:rsidR="00B828ED" w:rsidRPr="00BB0A4E" w:rsidRDefault="00B828ED" w:rsidP="00BB0CE7">
            <w:pPr>
              <w:spacing w:after="40"/>
              <w:ind w:left="-57" w:right="-57"/>
              <w:jc w:val="center"/>
              <w:rPr>
                <w:sz w:val="18"/>
                <w:szCs w:val="18"/>
                <w:highlight w:val="cyan"/>
              </w:rPr>
            </w:pPr>
          </w:p>
        </w:tc>
        <w:tc>
          <w:tcPr>
            <w:tcW w:w="758" w:type="pct"/>
            <w:vAlign w:val="center"/>
          </w:tcPr>
          <w:p w14:paraId="1585149D" w14:textId="77777777" w:rsidR="00B828ED" w:rsidRPr="00585759" w:rsidRDefault="00B828ED" w:rsidP="00BB0CE7">
            <w:pPr>
              <w:tabs>
                <w:tab w:val="left" w:pos="851"/>
              </w:tabs>
              <w:spacing w:after="40"/>
              <w:ind w:left="-57" w:right="-57"/>
              <w:jc w:val="center"/>
              <w:rPr>
                <w:b/>
                <w:lang w:eastAsia="zh-CN"/>
              </w:rPr>
            </w:pPr>
          </w:p>
        </w:tc>
        <w:tc>
          <w:tcPr>
            <w:tcW w:w="653" w:type="pct"/>
            <w:vAlign w:val="center"/>
          </w:tcPr>
          <w:p w14:paraId="2D747E23" w14:textId="77777777" w:rsidR="00B828ED" w:rsidRPr="00585759" w:rsidRDefault="00B828ED" w:rsidP="00BB0CE7">
            <w:pPr>
              <w:tabs>
                <w:tab w:val="left" w:pos="851"/>
              </w:tabs>
              <w:spacing w:after="40"/>
              <w:ind w:left="-57" w:right="-57"/>
              <w:jc w:val="center"/>
              <w:rPr>
                <w:b/>
                <w:lang w:eastAsia="zh-CN"/>
              </w:rPr>
            </w:pPr>
          </w:p>
        </w:tc>
        <w:tc>
          <w:tcPr>
            <w:tcW w:w="484" w:type="pct"/>
            <w:vAlign w:val="center"/>
          </w:tcPr>
          <w:p w14:paraId="6917D9E8" w14:textId="77777777" w:rsidR="00B828ED" w:rsidRPr="00585759" w:rsidRDefault="00B828ED" w:rsidP="00BB0CE7">
            <w:pPr>
              <w:tabs>
                <w:tab w:val="left" w:pos="851"/>
              </w:tabs>
              <w:spacing w:after="40"/>
              <w:ind w:left="-57" w:right="-57"/>
              <w:jc w:val="center"/>
              <w:rPr>
                <w:b/>
                <w:lang w:eastAsia="zh-CN"/>
              </w:rPr>
            </w:pPr>
          </w:p>
        </w:tc>
        <w:tc>
          <w:tcPr>
            <w:tcW w:w="681" w:type="pct"/>
            <w:vAlign w:val="center"/>
          </w:tcPr>
          <w:p w14:paraId="530F8746" w14:textId="77777777" w:rsidR="00B828ED" w:rsidRPr="00585759" w:rsidRDefault="00B828ED" w:rsidP="00BB0CE7">
            <w:pPr>
              <w:tabs>
                <w:tab w:val="left" w:pos="851"/>
              </w:tabs>
              <w:spacing w:after="40"/>
              <w:ind w:left="-57" w:right="-57"/>
              <w:jc w:val="center"/>
              <w:rPr>
                <w:b/>
                <w:color w:val="7030A0"/>
                <w:lang w:eastAsia="zh-CN"/>
              </w:rPr>
            </w:pPr>
          </w:p>
        </w:tc>
      </w:tr>
      <w:tr w:rsidR="00B828ED" w:rsidRPr="00585759" w14:paraId="028F346E" w14:textId="77777777" w:rsidTr="00BB0CE7">
        <w:trPr>
          <w:cantSplit/>
          <w:trHeight w:val="598"/>
        </w:trPr>
        <w:tc>
          <w:tcPr>
            <w:tcW w:w="233" w:type="pct"/>
            <w:vAlign w:val="center"/>
          </w:tcPr>
          <w:p w14:paraId="541217CD" w14:textId="77777777" w:rsidR="00B828ED" w:rsidRDefault="00B828ED" w:rsidP="00BB0CE7">
            <w:pPr>
              <w:tabs>
                <w:tab w:val="left" w:pos="851"/>
              </w:tabs>
              <w:spacing w:after="40"/>
              <w:ind w:left="-57" w:right="-57"/>
              <w:jc w:val="center"/>
              <w:rPr>
                <w:b/>
                <w:lang w:eastAsia="zh-CN"/>
              </w:rPr>
            </w:pPr>
            <w:r>
              <w:rPr>
                <w:b/>
                <w:lang w:eastAsia="zh-CN"/>
              </w:rPr>
              <w:t>3</w:t>
            </w:r>
          </w:p>
        </w:tc>
        <w:tc>
          <w:tcPr>
            <w:tcW w:w="2191" w:type="pct"/>
            <w:vAlign w:val="center"/>
          </w:tcPr>
          <w:p w14:paraId="5527F9C0" w14:textId="77777777" w:rsidR="00B828ED" w:rsidRPr="00BB0A4E" w:rsidRDefault="00B828ED" w:rsidP="00BB0CE7">
            <w:pPr>
              <w:spacing w:after="40"/>
              <w:ind w:left="-57" w:right="-57"/>
              <w:jc w:val="center"/>
              <w:rPr>
                <w:sz w:val="18"/>
                <w:szCs w:val="18"/>
                <w:lang w:eastAsia="zh-CN"/>
              </w:rPr>
            </w:pPr>
          </w:p>
        </w:tc>
        <w:tc>
          <w:tcPr>
            <w:tcW w:w="758" w:type="pct"/>
            <w:vAlign w:val="center"/>
          </w:tcPr>
          <w:p w14:paraId="79A51243" w14:textId="77777777" w:rsidR="00B828ED" w:rsidRPr="00585759" w:rsidRDefault="00B828ED" w:rsidP="00BB0CE7">
            <w:pPr>
              <w:tabs>
                <w:tab w:val="left" w:pos="851"/>
              </w:tabs>
              <w:spacing w:after="40"/>
              <w:ind w:left="-57" w:right="-57"/>
              <w:jc w:val="center"/>
              <w:rPr>
                <w:b/>
                <w:lang w:eastAsia="zh-CN"/>
              </w:rPr>
            </w:pPr>
          </w:p>
        </w:tc>
        <w:tc>
          <w:tcPr>
            <w:tcW w:w="653" w:type="pct"/>
            <w:vAlign w:val="center"/>
          </w:tcPr>
          <w:p w14:paraId="4CBA9A89" w14:textId="77777777" w:rsidR="00B828ED" w:rsidRPr="00585759" w:rsidRDefault="00B828ED" w:rsidP="00BB0CE7">
            <w:pPr>
              <w:tabs>
                <w:tab w:val="left" w:pos="851"/>
              </w:tabs>
              <w:spacing w:after="40"/>
              <w:ind w:left="-57" w:right="-57"/>
              <w:jc w:val="center"/>
              <w:rPr>
                <w:b/>
                <w:lang w:eastAsia="zh-CN"/>
              </w:rPr>
            </w:pPr>
          </w:p>
        </w:tc>
        <w:tc>
          <w:tcPr>
            <w:tcW w:w="484" w:type="pct"/>
            <w:vAlign w:val="center"/>
          </w:tcPr>
          <w:p w14:paraId="2DC75FE6" w14:textId="77777777" w:rsidR="00B828ED" w:rsidRPr="00585759" w:rsidRDefault="00B828ED" w:rsidP="00BB0CE7">
            <w:pPr>
              <w:tabs>
                <w:tab w:val="left" w:pos="851"/>
              </w:tabs>
              <w:spacing w:after="40"/>
              <w:ind w:left="-57" w:right="-57"/>
              <w:jc w:val="center"/>
              <w:rPr>
                <w:b/>
                <w:lang w:eastAsia="zh-CN"/>
              </w:rPr>
            </w:pPr>
          </w:p>
        </w:tc>
        <w:tc>
          <w:tcPr>
            <w:tcW w:w="681" w:type="pct"/>
            <w:vAlign w:val="center"/>
          </w:tcPr>
          <w:p w14:paraId="54B6C422" w14:textId="77777777" w:rsidR="00B828ED" w:rsidRPr="00585759" w:rsidRDefault="00B828ED" w:rsidP="00BB0CE7">
            <w:pPr>
              <w:tabs>
                <w:tab w:val="left" w:pos="851"/>
              </w:tabs>
              <w:spacing w:after="40"/>
              <w:ind w:left="-57" w:right="-57"/>
              <w:jc w:val="center"/>
              <w:rPr>
                <w:b/>
                <w:color w:val="7030A0"/>
                <w:lang w:eastAsia="zh-CN"/>
              </w:rPr>
            </w:pPr>
          </w:p>
        </w:tc>
      </w:tr>
      <w:tr w:rsidR="00B828ED" w:rsidRPr="00585759" w14:paraId="567C0C18" w14:textId="77777777" w:rsidTr="00BB0CE7">
        <w:trPr>
          <w:cantSplit/>
          <w:trHeight w:val="598"/>
        </w:trPr>
        <w:tc>
          <w:tcPr>
            <w:tcW w:w="233" w:type="pct"/>
            <w:vAlign w:val="center"/>
          </w:tcPr>
          <w:p w14:paraId="4ADB1EE6" w14:textId="77777777" w:rsidR="00B828ED" w:rsidRDefault="00B828ED" w:rsidP="00BB0CE7">
            <w:pPr>
              <w:tabs>
                <w:tab w:val="left" w:pos="851"/>
              </w:tabs>
              <w:spacing w:after="40"/>
              <w:ind w:left="-57" w:right="-57"/>
              <w:jc w:val="center"/>
              <w:rPr>
                <w:b/>
                <w:lang w:eastAsia="zh-CN"/>
              </w:rPr>
            </w:pPr>
            <w:r>
              <w:rPr>
                <w:b/>
                <w:lang w:eastAsia="zh-CN"/>
              </w:rPr>
              <w:t>4</w:t>
            </w:r>
          </w:p>
        </w:tc>
        <w:tc>
          <w:tcPr>
            <w:tcW w:w="2191" w:type="pct"/>
            <w:vAlign w:val="center"/>
          </w:tcPr>
          <w:p w14:paraId="533D4D93" w14:textId="77777777" w:rsidR="00B828ED" w:rsidRPr="00585759" w:rsidRDefault="00B828ED" w:rsidP="00BB0CE7">
            <w:pPr>
              <w:tabs>
                <w:tab w:val="left" w:pos="851"/>
              </w:tabs>
              <w:spacing w:after="40"/>
              <w:ind w:left="-57" w:right="-57"/>
              <w:jc w:val="center"/>
              <w:rPr>
                <w:lang w:eastAsia="zh-CN"/>
              </w:rPr>
            </w:pPr>
          </w:p>
        </w:tc>
        <w:tc>
          <w:tcPr>
            <w:tcW w:w="758" w:type="pct"/>
            <w:vAlign w:val="center"/>
          </w:tcPr>
          <w:p w14:paraId="71D5E015" w14:textId="77777777" w:rsidR="00B828ED" w:rsidRPr="00585759" w:rsidRDefault="00B828ED" w:rsidP="00BB0CE7">
            <w:pPr>
              <w:tabs>
                <w:tab w:val="left" w:pos="851"/>
              </w:tabs>
              <w:spacing w:after="40"/>
              <w:ind w:left="-57" w:right="-57"/>
              <w:jc w:val="center"/>
              <w:rPr>
                <w:b/>
                <w:lang w:eastAsia="zh-CN"/>
              </w:rPr>
            </w:pPr>
          </w:p>
        </w:tc>
        <w:tc>
          <w:tcPr>
            <w:tcW w:w="653" w:type="pct"/>
            <w:vAlign w:val="center"/>
          </w:tcPr>
          <w:p w14:paraId="3502841C" w14:textId="77777777" w:rsidR="00B828ED" w:rsidRPr="00585759" w:rsidRDefault="00B828ED" w:rsidP="00BB0CE7">
            <w:pPr>
              <w:tabs>
                <w:tab w:val="left" w:pos="851"/>
              </w:tabs>
              <w:spacing w:after="40"/>
              <w:ind w:left="-57" w:right="-57"/>
              <w:jc w:val="center"/>
              <w:rPr>
                <w:b/>
                <w:lang w:eastAsia="zh-CN"/>
              </w:rPr>
            </w:pPr>
          </w:p>
        </w:tc>
        <w:tc>
          <w:tcPr>
            <w:tcW w:w="484" w:type="pct"/>
            <w:vAlign w:val="center"/>
          </w:tcPr>
          <w:p w14:paraId="3C92F107" w14:textId="77777777" w:rsidR="00B828ED" w:rsidRPr="00585759" w:rsidRDefault="00B828ED" w:rsidP="00BB0CE7">
            <w:pPr>
              <w:tabs>
                <w:tab w:val="left" w:pos="851"/>
              </w:tabs>
              <w:spacing w:after="40"/>
              <w:ind w:left="-57" w:right="-57"/>
              <w:jc w:val="center"/>
              <w:rPr>
                <w:b/>
                <w:lang w:eastAsia="zh-CN"/>
              </w:rPr>
            </w:pPr>
          </w:p>
        </w:tc>
        <w:tc>
          <w:tcPr>
            <w:tcW w:w="681" w:type="pct"/>
            <w:vAlign w:val="center"/>
          </w:tcPr>
          <w:p w14:paraId="6C355EA0" w14:textId="77777777" w:rsidR="00B828ED" w:rsidRPr="00585759" w:rsidRDefault="00B828ED" w:rsidP="00BB0CE7">
            <w:pPr>
              <w:tabs>
                <w:tab w:val="left" w:pos="851"/>
              </w:tabs>
              <w:spacing w:after="40"/>
              <w:ind w:left="-57" w:right="-57"/>
              <w:jc w:val="center"/>
              <w:rPr>
                <w:b/>
                <w:color w:val="7030A0"/>
                <w:lang w:eastAsia="zh-CN"/>
              </w:rPr>
            </w:pPr>
          </w:p>
        </w:tc>
      </w:tr>
    </w:tbl>
    <w:p w14:paraId="75947B9D" w14:textId="77777777" w:rsidR="00490259" w:rsidRPr="00E66F78" w:rsidRDefault="00490259" w:rsidP="00490259">
      <w:pPr>
        <w:tabs>
          <w:tab w:val="left" w:pos="851"/>
        </w:tabs>
        <w:jc w:val="both"/>
        <w:rPr>
          <w:sz w:val="24"/>
          <w:szCs w:val="24"/>
          <w:lang w:eastAsia="zh-CN"/>
        </w:rPr>
      </w:pPr>
    </w:p>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595260">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BDACBB4"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2EF5D9AF" w14:textId="6AD2C985"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3B55E867"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11"/>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2" w:name="_Toc19388285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12"/>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320FEBE4" w14:textId="77777777" w:rsidR="00B828ED" w:rsidRDefault="00B828ED" w:rsidP="00B828ED">
      <w:pPr>
        <w:spacing w:after="40"/>
        <w:jc w:val="center"/>
        <w:rPr>
          <w:b/>
          <w:bCs/>
          <w:sz w:val="24"/>
          <w:szCs w:val="24"/>
        </w:rPr>
      </w:pPr>
      <w:bookmarkStart w:id="113" w:name="_Hlk106046293"/>
      <w:r w:rsidRPr="005E5681">
        <w:rPr>
          <w:b/>
          <w:bCs/>
          <w:sz w:val="24"/>
          <w:szCs w:val="24"/>
        </w:rPr>
        <w:t>w zakresie niezbędnym do wykazania spełnienia warunku udziału w postępowaniu</w:t>
      </w:r>
    </w:p>
    <w:p w14:paraId="27D94745" w14:textId="77777777" w:rsidR="00B828ED" w:rsidRDefault="00B828ED" w:rsidP="00B828ED">
      <w:pPr>
        <w:spacing w:after="40"/>
        <w:rPr>
          <w:b/>
          <w:bCs/>
          <w:sz w:val="24"/>
          <w:szCs w:val="24"/>
        </w:rPr>
      </w:pPr>
    </w:p>
    <w:p w14:paraId="558FF9CE" w14:textId="77777777" w:rsidR="00B828ED" w:rsidRPr="00927477" w:rsidRDefault="00B828ED" w:rsidP="00B828ED">
      <w:pPr>
        <w:tabs>
          <w:tab w:val="left" w:pos="0"/>
        </w:tabs>
        <w:spacing w:after="40"/>
        <w:rPr>
          <w:sz w:val="22"/>
          <w:szCs w:val="22"/>
        </w:rPr>
      </w:pPr>
      <w:r w:rsidRPr="00927477">
        <w:rPr>
          <w:sz w:val="22"/>
          <w:szCs w:val="22"/>
        </w:rPr>
        <w:t>Nazwa Wykonawcy: ...................................................................................................................</w:t>
      </w:r>
    </w:p>
    <w:p w14:paraId="0F6F4894" w14:textId="77777777" w:rsidR="00B828ED" w:rsidRPr="005E5681" w:rsidRDefault="00B828ED" w:rsidP="00B828ED">
      <w:pPr>
        <w:spacing w:after="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0"/>
        <w:gridCol w:w="4592"/>
        <w:gridCol w:w="1257"/>
        <w:gridCol w:w="1583"/>
        <w:gridCol w:w="1373"/>
      </w:tblGrid>
      <w:tr w:rsidR="00B828ED" w:rsidRPr="00585759" w14:paraId="3BA2CEFE" w14:textId="77777777" w:rsidTr="00B828ED">
        <w:trPr>
          <w:cantSplit/>
          <w:trHeight w:val="20"/>
          <w:tblHeader/>
        </w:trPr>
        <w:tc>
          <w:tcPr>
            <w:tcW w:w="217" w:type="pct"/>
            <w:vAlign w:val="center"/>
          </w:tcPr>
          <w:p w14:paraId="3B400918" w14:textId="77777777" w:rsidR="00B828ED" w:rsidRPr="00585759" w:rsidRDefault="00B828ED" w:rsidP="00BB0CE7">
            <w:pPr>
              <w:autoSpaceDN w:val="0"/>
              <w:adjustRightInd w:val="0"/>
              <w:spacing w:after="40"/>
              <w:ind w:left="-57" w:right="-57"/>
              <w:jc w:val="center"/>
              <w:rPr>
                <w:b/>
              </w:rPr>
            </w:pPr>
            <w:r w:rsidRPr="00585759">
              <w:rPr>
                <w:b/>
              </w:rPr>
              <w:t>Lp.</w:t>
            </w:r>
          </w:p>
        </w:tc>
        <w:tc>
          <w:tcPr>
            <w:tcW w:w="2494" w:type="pct"/>
            <w:vAlign w:val="center"/>
          </w:tcPr>
          <w:p w14:paraId="22A9A175" w14:textId="77777777" w:rsidR="00B828ED" w:rsidRPr="00585759" w:rsidRDefault="00B828ED" w:rsidP="00BB0CE7">
            <w:pPr>
              <w:autoSpaceDN w:val="0"/>
              <w:adjustRightInd w:val="0"/>
              <w:spacing w:after="40"/>
              <w:ind w:left="-57" w:right="-57"/>
              <w:jc w:val="center"/>
              <w:rPr>
                <w:b/>
              </w:rPr>
            </w:pPr>
            <w:r w:rsidRPr="00585759">
              <w:rPr>
                <w:b/>
              </w:rPr>
              <w:t>Wymagania Zamawiającego</w:t>
            </w:r>
            <w:r w:rsidRPr="00585759">
              <w:rPr>
                <w:b/>
              </w:rPr>
              <w:br/>
              <w:t>w zakresie ilości osób</w:t>
            </w:r>
            <w:r w:rsidRPr="00585759">
              <w:rPr>
                <w:b/>
              </w:rPr>
              <w:br/>
              <w:t>o wymaganych uprawnieniach/</w:t>
            </w:r>
            <w:r w:rsidRPr="00585759">
              <w:rPr>
                <w:b/>
              </w:rPr>
              <w:br/>
              <w:t>kwalifikacjach</w:t>
            </w:r>
          </w:p>
        </w:tc>
        <w:tc>
          <w:tcPr>
            <w:tcW w:w="683" w:type="pct"/>
            <w:vAlign w:val="center"/>
          </w:tcPr>
          <w:p w14:paraId="60A3C0C5" w14:textId="77777777" w:rsidR="00B828ED" w:rsidRPr="00585759" w:rsidRDefault="00B828ED" w:rsidP="00BB0CE7">
            <w:pPr>
              <w:spacing w:after="40"/>
              <w:ind w:left="-57" w:right="-57"/>
              <w:jc w:val="center"/>
              <w:rPr>
                <w:b/>
              </w:rPr>
            </w:pPr>
            <w:r w:rsidRPr="00585759">
              <w:rPr>
                <w:b/>
              </w:rPr>
              <w:t>Imię i</w:t>
            </w:r>
            <w:r>
              <w:rPr>
                <w:b/>
              </w:rPr>
              <w:t> </w:t>
            </w:r>
            <w:r w:rsidRPr="00585759">
              <w:rPr>
                <w:b/>
              </w:rPr>
              <w:t>nazwisko</w:t>
            </w:r>
          </w:p>
        </w:tc>
        <w:tc>
          <w:tcPr>
            <w:tcW w:w="860" w:type="pct"/>
            <w:shd w:val="clear" w:color="auto" w:fill="auto"/>
            <w:vAlign w:val="center"/>
          </w:tcPr>
          <w:p w14:paraId="05273969" w14:textId="77777777" w:rsidR="00B828ED" w:rsidRPr="00585759" w:rsidRDefault="00B828ED" w:rsidP="00BB0CE7">
            <w:pPr>
              <w:spacing w:after="40"/>
              <w:ind w:left="-57" w:right="-57"/>
              <w:jc w:val="center"/>
              <w:rPr>
                <w:b/>
              </w:rPr>
            </w:pPr>
            <w:r w:rsidRPr="00585759">
              <w:rPr>
                <w:b/>
              </w:rPr>
              <w:t>Nr dokumentu potwierdzającego posiadane uprawnienia/ kwalifikacje/</w:t>
            </w:r>
          </w:p>
          <w:p w14:paraId="4CD21D94" w14:textId="77777777" w:rsidR="00B828ED" w:rsidRPr="00585759" w:rsidRDefault="00B828ED" w:rsidP="00BB0CE7">
            <w:pPr>
              <w:spacing w:after="40"/>
              <w:ind w:left="-57" w:right="-57"/>
              <w:jc w:val="center"/>
              <w:rPr>
                <w:b/>
              </w:rPr>
            </w:pPr>
            <w:r w:rsidRPr="00585759">
              <w:rPr>
                <w:b/>
              </w:rPr>
              <w:t>wykształcenie</w:t>
            </w:r>
          </w:p>
        </w:tc>
        <w:tc>
          <w:tcPr>
            <w:tcW w:w="746" w:type="pct"/>
            <w:shd w:val="clear" w:color="auto" w:fill="auto"/>
            <w:vAlign w:val="center"/>
          </w:tcPr>
          <w:p w14:paraId="33C58597" w14:textId="77777777" w:rsidR="00B828ED" w:rsidRPr="00585759" w:rsidRDefault="00B828ED" w:rsidP="00BB0CE7">
            <w:pPr>
              <w:spacing w:after="40"/>
              <w:ind w:left="-57" w:right="-57"/>
              <w:jc w:val="center"/>
              <w:rPr>
                <w:b/>
              </w:rPr>
            </w:pPr>
            <w:r w:rsidRPr="00585759">
              <w:rPr>
                <w:b/>
                <w:iCs/>
              </w:rPr>
              <w:t>Podmiot udostępniający zasoby</w:t>
            </w:r>
            <w:r w:rsidRPr="00585759">
              <w:rPr>
                <w:b/>
                <w:bCs/>
              </w:rPr>
              <w:t xml:space="preserve"> w</w:t>
            </w:r>
            <w:r>
              <w:rPr>
                <w:b/>
                <w:bCs/>
              </w:rPr>
              <w:t> </w:t>
            </w:r>
            <w:r w:rsidRPr="00585759">
              <w:rPr>
                <w:b/>
                <w:bCs/>
              </w:rPr>
              <w:t>przypadku korzystania przez Wykonawcę</w:t>
            </w:r>
          </w:p>
        </w:tc>
      </w:tr>
      <w:tr w:rsidR="00B828ED" w:rsidRPr="00F509BD" w14:paraId="1A90E3B4" w14:textId="77777777" w:rsidTr="00B828ED">
        <w:trPr>
          <w:cantSplit/>
          <w:trHeight w:val="20"/>
          <w:tblHeader/>
        </w:trPr>
        <w:tc>
          <w:tcPr>
            <w:tcW w:w="217" w:type="pct"/>
            <w:vAlign w:val="center"/>
          </w:tcPr>
          <w:p w14:paraId="6FEBB7A5" w14:textId="77777777" w:rsidR="00B828ED" w:rsidRPr="00F509BD" w:rsidRDefault="00B828ED" w:rsidP="00BB0CE7">
            <w:pPr>
              <w:spacing w:after="40"/>
              <w:ind w:left="-57" w:right="-57"/>
              <w:jc w:val="center"/>
              <w:rPr>
                <w:i/>
                <w:sz w:val="16"/>
                <w:szCs w:val="16"/>
              </w:rPr>
            </w:pPr>
            <w:r w:rsidRPr="00F509BD">
              <w:rPr>
                <w:i/>
                <w:sz w:val="16"/>
                <w:szCs w:val="16"/>
              </w:rPr>
              <w:t>1</w:t>
            </w:r>
          </w:p>
        </w:tc>
        <w:tc>
          <w:tcPr>
            <w:tcW w:w="2494" w:type="pct"/>
            <w:vAlign w:val="center"/>
          </w:tcPr>
          <w:p w14:paraId="40F118D2" w14:textId="77777777" w:rsidR="00B828ED" w:rsidRPr="00F509BD" w:rsidRDefault="00B828ED" w:rsidP="00BB0CE7">
            <w:pPr>
              <w:tabs>
                <w:tab w:val="left" w:pos="470"/>
              </w:tabs>
              <w:spacing w:after="40"/>
              <w:ind w:left="-57" w:right="-57"/>
              <w:jc w:val="center"/>
              <w:rPr>
                <w:i/>
                <w:sz w:val="16"/>
                <w:szCs w:val="16"/>
              </w:rPr>
            </w:pPr>
            <w:r w:rsidRPr="00F509BD">
              <w:rPr>
                <w:i/>
                <w:sz w:val="16"/>
                <w:szCs w:val="16"/>
              </w:rPr>
              <w:t>2</w:t>
            </w:r>
          </w:p>
        </w:tc>
        <w:tc>
          <w:tcPr>
            <w:tcW w:w="683" w:type="pct"/>
            <w:vAlign w:val="center"/>
          </w:tcPr>
          <w:p w14:paraId="7C520F12" w14:textId="77777777" w:rsidR="00B828ED" w:rsidRPr="00F509BD" w:rsidRDefault="00B828ED" w:rsidP="00BB0CE7">
            <w:pPr>
              <w:spacing w:after="40"/>
              <w:ind w:left="-57" w:right="-57"/>
              <w:jc w:val="center"/>
              <w:rPr>
                <w:i/>
                <w:sz w:val="16"/>
                <w:szCs w:val="16"/>
              </w:rPr>
            </w:pPr>
            <w:r w:rsidRPr="00F509BD">
              <w:rPr>
                <w:i/>
                <w:sz w:val="16"/>
                <w:szCs w:val="16"/>
              </w:rPr>
              <w:t>3</w:t>
            </w:r>
          </w:p>
        </w:tc>
        <w:tc>
          <w:tcPr>
            <w:tcW w:w="860" w:type="pct"/>
            <w:shd w:val="clear" w:color="auto" w:fill="auto"/>
            <w:vAlign w:val="center"/>
          </w:tcPr>
          <w:p w14:paraId="73191D1F" w14:textId="77777777" w:rsidR="00B828ED" w:rsidRPr="00F509BD" w:rsidRDefault="00B828ED" w:rsidP="00BB0CE7">
            <w:pPr>
              <w:spacing w:after="40"/>
              <w:ind w:left="-57" w:right="-57"/>
              <w:jc w:val="center"/>
              <w:rPr>
                <w:i/>
                <w:sz w:val="16"/>
                <w:szCs w:val="16"/>
              </w:rPr>
            </w:pPr>
            <w:r w:rsidRPr="00F509BD">
              <w:rPr>
                <w:i/>
                <w:sz w:val="16"/>
                <w:szCs w:val="16"/>
              </w:rPr>
              <w:t>4</w:t>
            </w:r>
          </w:p>
        </w:tc>
        <w:tc>
          <w:tcPr>
            <w:tcW w:w="746" w:type="pct"/>
            <w:shd w:val="clear" w:color="auto" w:fill="auto"/>
            <w:vAlign w:val="center"/>
          </w:tcPr>
          <w:p w14:paraId="257F2A92" w14:textId="77777777" w:rsidR="00B828ED" w:rsidRPr="00F509BD" w:rsidRDefault="00B828ED" w:rsidP="00BB0CE7">
            <w:pPr>
              <w:spacing w:after="40"/>
              <w:ind w:left="-57" w:right="-57"/>
              <w:jc w:val="center"/>
              <w:rPr>
                <w:i/>
                <w:sz w:val="16"/>
                <w:szCs w:val="16"/>
              </w:rPr>
            </w:pPr>
            <w:r w:rsidRPr="00F509BD">
              <w:rPr>
                <w:i/>
                <w:sz w:val="16"/>
                <w:szCs w:val="16"/>
              </w:rPr>
              <w:t>5</w:t>
            </w:r>
          </w:p>
        </w:tc>
      </w:tr>
      <w:tr w:rsidR="00B828ED" w:rsidRPr="00585759" w14:paraId="10D13B46" w14:textId="77777777" w:rsidTr="00BB0CE7">
        <w:trPr>
          <w:cantSplit/>
          <w:trHeight w:val="431"/>
        </w:trPr>
        <w:tc>
          <w:tcPr>
            <w:tcW w:w="5000" w:type="pct"/>
            <w:gridSpan w:val="5"/>
            <w:vAlign w:val="center"/>
          </w:tcPr>
          <w:p w14:paraId="437C40DD" w14:textId="77777777" w:rsidR="00B828ED" w:rsidRPr="0078793E" w:rsidRDefault="00B828ED" w:rsidP="00BB0CE7">
            <w:pPr>
              <w:spacing w:after="40"/>
              <w:ind w:left="-57" w:right="-57"/>
              <w:jc w:val="both"/>
              <w:rPr>
                <w:b/>
                <w:bCs/>
              </w:rPr>
            </w:pPr>
            <w:r w:rsidRPr="0078793E">
              <w:t>Wykonawca skieruje do wykonania zamówienia osoby o następujących kwalifikacjach, w liczbie co najmniej:</w:t>
            </w:r>
          </w:p>
        </w:tc>
      </w:tr>
      <w:tr w:rsidR="00B828ED" w:rsidRPr="00585759" w14:paraId="27E5E9BB" w14:textId="77777777" w:rsidTr="00B828ED">
        <w:trPr>
          <w:cantSplit/>
          <w:trHeight w:val="958"/>
        </w:trPr>
        <w:tc>
          <w:tcPr>
            <w:tcW w:w="217" w:type="pct"/>
            <w:vAlign w:val="center"/>
          </w:tcPr>
          <w:p w14:paraId="45DBAFDD" w14:textId="77777777" w:rsidR="00B828ED" w:rsidRPr="00F509BD" w:rsidRDefault="00B828ED" w:rsidP="00BB0CE7">
            <w:pPr>
              <w:spacing w:after="40"/>
              <w:ind w:left="-57" w:right="-57"/>
              <w:jc w:val="center"/>
              <w:rPr>
                <w:bCs/>
              </w:rPr>
            </w:pPr>
            <w:r w:rsidRPr="00F509BD">
              <w:rPr>
                <w:bCs/>
              </w:rPr>
              <w:t>1</w:t>
            </w:r>
          </w:p>
        </w:tc>
        <w:tc>
          <w:tcPr>
            <w:tcW w:w="2494" w:type="pct"/>
          </w:tcPr>
          <w:p w14:paraId="17F69D69" w14:textId="1E5512AC" w:rsidR="00B828ED" w:rsidRPr="00F509BD" w:rsidRDefault="00B828ED" w:rsidP="00BB0CE7">
            <w:pPr>
              <w:jc w:val="both"/>
            </w:pPr>
            <w:r w:rsidRPr="00B828ED">
              <w:t>co najmniej 1 osobę posiadająca uprawnienia budowlane w specjalności konstrukcyjno-budowlanej do samodzielnego  kierowania robotami budowlanymi bez ograniczeń, zgodnie z Ustawą Prawo budowlane (Dz. U. 2024 poz. 725),</w:t>
            </w:r>
          </w:p>
        </w:tc>
        <w:tc>
          <w:tcPr>
            <w:tcW w:w="683" w:type="pct"/>
            <w:vAlign w:val="center"/>
          </w:tcPr>
          <w:p w14:paraId="6B017CBD" w14:textId="77777777" w:rsidR="00B828ED" w:rsidRPr="00585759" w:rsidRDefault="00B828ED" w:rsidP="00BB0CE7">
            <w:pPr>
              <w:spacing w:after="40"/>
              <w:ind w:left="-57" w:right="-57"/>
              <w:jc w:val="both"/>
              <w:rPr>
                <w:b/>
                <w:bCs/>
              </w:rPr>
            </w:pPr>
          </w:p>
        </w:tc>
        <w:tc>
          <w:tcPr>
            <w:tcW w:w="860" w:type="pct"/>
            <w:shd w:val="clear" w:color="auto" w:fill="auto"/>
            <w:vAlign w:val="center"/>
          </w:tcPr>
          <w:p w14:paraId="331B5652" w14:textId="77777777" w:rsidR="00B828ED" w:rsidRPr="00585759" w:rsidRDefault="00B828ED" w:rsidP="00BB0CE7">
            <w:pPr>
              <w:spacing w:after="40"/>
              <w:ind w:left="-57" w:right="-57"/>
              <w:jc w:val="both"/>
            </w:pPr>
          </w:p>
        </w:tc>
        <w:tc>
          <w:tcPr>
            <w:tcW w:w="746" w:type="pct"/>
            <w:shd w:val="clear" w:color="auto" w:fill="auto"/>
            <w:vAlign w:val="center"/>
          </w:tcPr>
          <w:p w14:paraId="3ACB64C7" w14:textId="77777777" w:rsidR="00B828ED" w:rsidRPr="00585759" w:rsidRDefault="00B828ED" w:rsidP="00BB0CE7">
            <w:pPr>
              <w:spacing w:after="40"/>
              <w:ind w:left="-57" w:right="-57"/>
              <w:jc w:val="both"/>
            </w:pPr>
          </w:p>
        </w:tc>
      </w:tr>
      <w:tr w:rsidR="00B828ED" w:rsidRPr="00585759" w14:paraId="74F6036F" w14:textId="77777777" w:rsidTr="00BB0CE7">
        <w:trPr>
          <w:cantSplit/>
          <w:trHeight w:val="555"/>
        </w:trPr>
        <w:tc>
          <w:tcPr>
            <w:tcW w:w="5000" w:type="pct"/>
            <w:gridSpan w:val="5"/>
            <w:vAlign w:val="center"/>
          </w:tcPr>
          <w:p w14:paraId="188070DA" w14:textId="4C53FB5D" w:rsidR="00B828ED" w:rsidRPr="00030DC5" w:rsidRDefault="00B828ED" w:rsidP="00BB0CE7">
            <w:pPr>
              <w:pStyle w:val="Akapitzlist"/>
              <w:ind w:left="0"/>
              <w:jc w:val="both"/>
              <w:rPr>
                <w:i/>
                <w:iCs/>
                <w:color w:val="000000" w:themeColor="text1"/>
                <w:sz w:val="18"/>
                <w:szCs w:val="18"/>
              </w:rPr>
            </w:pPr>
            <w:r w:rsidRPr="00030DC5">
              <w:rPr>
                <w:i/>
                <w:iCs/>
                <w:color w:val="000000" w:themeColor="text1"/>
                <w:sz w:val="18"/>
                <w:szCs w:val="18"/>
              </w:rPr>
              <w:t>Wymaga się aby osoby wyszczególnione wyżej w 1) posiadały kwalifikacje na stanowisko co najmniej osoby dozoru ruchu branży budowlanej, zgodnie z Ustawą z dnia 9 czerwca 2011 r. – Prawo geologiczne i górnicze oraz Rozporządzenie Ministra Środowiska z dnia 02 sierpnia 2016 r. w sprawie kwalifikacji w zakresie górnictwa i ratownictwa górniczego wydane przez właściwy organ nadzoru górniczego.</w:t>
            </w:r>
          </w:p>
          <w:p w14:paraId="127611BF" w14:textId="77777777" w:rsidR="00B828ED" w:rsidRPr="00030DC5" w:rsidRDefault="00B828ED" w:rsidP="00BB0CE7">
            <w:pPr>
              <w:pStyle w:val="Akapitzlist"/>
              <w:ind w:left="0"/>
              <w:jc w:val="both"/>
              <w:rPr>
                <w:i/>
                <w:iCs/>
                <w:color w:val="000000" w:themeColor="text1"/>
                <w:sz w:val="18"/>
                <w:szCs w:val="18"/>
              </w:rPr>
            </w:pPr>
            <w:r w:rsidRPr="00030DC5">
              <w:rPr>
                <w:i/>
                <w:iCs/>
                <w:color w:val="000000" w:themeColor="text1"/>
                <w:sz w:val="18"/>
                <w:szCs w:val="18"/>
              </w:rPr>
              <w:t>W przypadku stałego dozoru przez kierownika budowy nad robotami, Wykonawca nie musi wykazać się dysponowaniem brygadzistą o uprawnieniach jak wyżej.</w:t>
            </w:r>
          </w:p>
          <w:p w14:paraId="569388DA" w14:textId="77777777" w:rsidR="00B828ED" w:rsidRPr="00F509BD" w:rsidRDefault="00B828ED" w:rsidP="00BB0CE7">
            <w:pPr>
              <w:pStyle w:val="Akapitzlist"/>
              <w:ind w:left="0"/>
              <w:jc w:val="both"/>
              <w:rPr>
                <w:i/>
                <w:iCs/>
              </w:rPr>
            </w:pPr>
            <w:r w:rsidRPr="00030DC5">
              <w:rPr>
                <w:i/>
                <w:iCs/>
                <w:color w:val="000000" w:themeColor="text1"/>
                <w:sz w:val="18"/>
                <w:szCs w:val="18"/>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tc>
      </w:tr>
      <w:tr w:rsidR="00B828ED" w:rsidRPr="00585759" w14:paraId="72DB0024" w14:textId="77777777" w:rsidTr="00B828ED">
        <w:trPr>
          <w:cantSplit/>
          <w:trHeight w:val="1060"/>
        </w:trPr>
        <w:tc>
          <w:tcPr>
            <w:tcW w:w="217" w:type="pct"/>
            <w:vAlign w:val="center"/>
          </w:tcPr>
          <w:p w14:paraId="1CEEBD47" w14:textId="5D517877" w:rsidR="00B828ED" w:rsidRDefault="00B828ED" w:rsidP="00BB0CE7">
            <w:pPr>
              <w:spacing w:after="40"/>
              <w:ind w:left="-57" w:right="-57"/>
              <w:jc w:val="center"/>
              <w:rPr>
                <w:bCs/>
              </w:rPr>
            </w:pPr>
            <w:r>
              <w:rPr>
                <w:bCs/>
              </w:rPr>
              <w:t>2</w:t>
            </w:r>
          </w:p>
        </w:tc>
        <w:tc>
          <w:tcPr>
            <w:tcW w:w="2494" w:type="pct"/>
            <w:vAlign w:val="center"/>
          </w:tcPr>
          <w:p w14:paraId="0DDFFB54" w14:textId="20AFE6E7" w:rsidR="00B828ED" w:rsidRPr="00A9250C" w:rsidRDefault="00B828ED" w:rsidP="00BB0CE7">
            <w:pPr>
              <w:jc w:val="both"/>
              <w:rPr>
                <w:bCs/>
              </w:rPr>
            </w:pPr>
            <w:r w:rsidRPr="00B828ED">
              <w:rPr>
                <w:bCs/>
              </w:rPr>
              <w:t xml:space="preserve">co najmniej </w:t>
            </w:r>
            <w:r w:rsidRPr="00A9250C">
              <w:rPr>
                <w:bCs/>
              </w:rPr>
              <w:t>1 osoba dozoru ds. BHP zgodnie z wymogami Rozporządzenia Rady Ministrów w  prawie służby bezpieczeństwa i higieny pracy z dnia 02 września 1997 r. (Dz. U. 1997 Nr 109 poz. 704 z późniejszymi zmianami):</w:t>
            </w:r>
          </w:p>
          <w:p w14:paraId="64B97146" w14:textId="77777777" w:rsidR="00B828ED" w:rsidRPr="00A9250C" w:rsidRDefault="00B828ED" w:rsidP="00595260">
            <w:pPr>
              <w:pStyle w:val="Akapitzlist"/>
              <w:numPr>
                <w:ilvl w:val="0"/>
                <w:numId w:val="90"/>
              </w:numPr>
              <w:ind w:left="209" w:hanging="227"/>
              <w:jc w:val="both"/>
              <w:rPr>
                <w:bCs/>
                <w:sz w:val="20"/>
                <w:szCs w:val="20"/>
              </w:rPr>
            </w:pPr>
            <w:r w:rsidRPr="00A9250C">
              <w:rPr>
                <w:bCs/>
                <w:sz w:val="20"/>
                <w:szCs w:val="20"/>
              </w:rPr>
              <w:t>posiadająca odpowiednie wykształcenie (technik bezpieczeństwa i higieny pracy lub wyższe wykształcenie o kierunku lub specjalności w zakresie bezpieczeństwa i higieny pracy albo studia podyplomowe w zakresie bezpieczeństwa i higieny pracy),</w:t>
            </w:r>
          </w:p>
          <w:p w14:paraId="393B6744" w14:textId="77777777" w:rsidR="00B828ED" w:rsidRPr="00A9250C" w:rsidRDefault="00B828ED" w:rsidP="00595260">
            <w:pPr>
              <w:pStyle w:val="Akapitzlist"/>
              <w:numPr>
                <w:ilvl w:val="0"/>
                <w:numId w:val="90"/>
              </w:numPr>
              <w:ind w:left="209" w:hanging="227"/>
              <w:jc w:val="both"/>
              <w:rPr>
                <w:bCs/>
                <w:sz w:val="20"/>
                <w:szCs w:val="20"/>
              </w:rPr>
            </w:pPr>
            <w:r w:rsidRPr="00A9250C">
              <w:rPr>
                <w:bCs/>
                <w:sz w:val="20"/>
                <w:szCs w:val="20"/>
              </w:rPr>
              <w:t>pełni służbę bhp tzn. jest zatrudniona na jednym ze</w:t>
            </w:r>
            <w:r>
              <w:rPr>
                <w:bCs/>
                <w:sz w:val="20"/>
                <w:szCs w:val="20"/>
              </w:rPr>
              <w:t> </w:t>
            </w:r>
            <w:r w:rsidRPr="00A9250C">
              <w:rPr>
                <w:bCs/>
                <w:sz w:val="20"/>
                <w:szCs w:val="20"/>
              </w:rPr>
              <w:t>stanowisk zgodnie z cytowanym wyżej rozporządzeniem (inspektor, starszy inspektor, specjalista, starszy specjalista oraz główny specjalista do spraw bezpieczeństwa i higieny pracy),</w:t>
            </w:r>
          </w:p>
          <w:p w14:paraId="36F57791" w14:textId="77777777" w:rsidR="00B828ED" w:rsidRPr="00A9250C" w:rsidRDefault="00B828ED" w:rsidP="00595260">
            <w:pPr>
              <w:pStyle w:val="Akapitzlist"/>
              <w:numPr>
                <w:ilvl w:val="0"/>
                <w:numId w:val="90"/>
              </w:numPr>
              <w:ind w:left="209" w:hanging="227"/>
              <w:jc w:val="both"/>
              <w:rPr>
                <w:bCs/>
              </w:rPr>
            </w:pPr>
            <w:r w:rsidRPr="00A9250C">
              <w:rPr>
                <w:bCs/>
                <w:sz w:val="20"/>
                <w:szCs w:val="20"/>
              </w:rPr>
              <w:t>posiadająca aktualne (do 5 lat od daty składania ofert) szkolenie okresowe bhp dla pracowników służby bhp;</w:t>
            </w:r>
          </w:p>
        </w:tc>
        <w:tc>
          <w:tcPr>
            <w:tcW w:w="683" w:type="pct"/>
            <w:vAlign w:val="center"/>
          </w:tcPr>
          <w:p w14:paraId="01F8C3AE" w14:textId="77777777" w:rsidR="00B828ED" w:rsidRPr="00585759" w:rsidRDefault="00B828ED" w:rsidP="00BB0CE7">
            <w:pPr>
              <w:spacing w:after="40"/>
              <w:ind w:left="-57" w:right="-57"/>
              <w:jc w:val="center"/>
              <w:rPr>
                <w:b/>
                <w:bCs/>
              </w:rPr>
            </w:pPr>
          </w:p>
        </w:tc>
        <w:tc>
          <w:tcPr>
            <w:tcW w:w="860" w:type="pct"/>
            <w:shd w:val="clear" w:color="auto" w:fill="auto"/>
            <w:vAlign w:val="center"/>
          </w:tcPr>
          <w:p w14:paraId="3F77A10F" w14:textId="77777777" w:rsidR="00B828ED" w:rsidRPr="00585759" w:rsidRDefault="00B828ED" w:rsidP="00BB0CE7">
            <w:pPr>
              <w:spacing w:after="40"/>
              <w:ind w:left="-57" w:right="-57"/>
              <w:jc w:val="center"/>
            </w:pPr>
          </w:p>
        </w:tc>
        <w:tc>
          <w:tcPr>
            <w:tcW w:w="746" w:type="pct"/>
            <w:shd w:val="clear" w:color="auto" w:fill="auto"/>
            <w:vAlign w:val="center"/>
          </w:tcPr>
          <w:p w14:paraId="6B6A94CA" w14:textId="77777777" w:rsidR="00B828ED" w:rsidRPr="00585759" w:rsidRDefault="00B828ED" w:rsidP="00BB0CE7">
            <w:pPr>
              <w:spacing w:after="40"/>
              <w:ind w:left="-57" w:right="-57"/>
              <w:jc w:val="center"/>
            </w:pPr>
          </w:p>
        </w:tc>
      </w:tr>
      <w:tr w:rsidR="00B828ED" w:rsidRPr="00585759" w14:paraId="1493D91C" w14:textId="77777777" w:rsidTr="00B828ED">
        <w:trPr>
          <w:cantSplit/>
          <w:trHeight w:val="1060"/>
        </w:trPr>
        <w:tc>
          <w:tcPr>
            <w:tcW w:w="217" w:type="pct"/>
            <w:vMerge w:val="restart"/>
            <w:vAlign w:val="center"/>
          </w:tcPr>
          <w:p w14:paraId="56A16188" w14:textId="78C94C29" w:rsidR="00B828ED" w:rsidRPr="00F509BD" w:rsidRDefault="00B828ED" w:rsidP="00BB0CE7">
            <w:pPr>
              <w:spacing w:after="40"/>
              <w:ind w:left="-57" w:right="-57"/>
              <w:jc w:val="center"/>
              <w:rPr>
                <w:bCs/>
              </w:rPr>
            </w:pPr>
            <w:r>
              <w:rPr>
                <w:bCs/>
              </w:rPr>
              <w:t>3</w:t>
            </w:r>
          </w:p>
        </w:tc>
        <w:tc>
          <w:tcPr>
            <w:tcW w:w="2494" w:type="pct"/>
            <w:vMerge w:val="restart"/>
            <w:vAlign w:val="center"/>
          </w:tcPr>
          <w:p w14:paraId="0827935F" w14:textId="13EB7730" w:rsidR="00B828ED" w:rsidRPr="00F509BD" w:rsidRDefault="006C2117" w:rsidP="00BB0CE7">
            <w:pPr>
              <w:ind w:left="-57"/>
              <w:jc w:val="both"/>
              <w:rPr>
                <w:bCs/>
              </w:rPr>
            </w:pPr>
            <w:r>
              <w:rPr>
                <w:bCs/>
              </w:rPr>
              <w:t>co najmniej 1</w:t>
            </w:r>
            <w:r w:rsidR="00B828ED" w:rsidRPr="00F509BD">
              <w:rPr>
                <w:bCs/>
              </w:rPr>
              <w:t xml:space="preserve"> osob</w:t>
            </w:r>
            <w:r>
              <w:rPr>
                <w:bCs/>
              </w:rPr>
              <w:t>a</w:t>
            </w:r>
            <w:r w:rsidR="00B828ED" w:rsidRPr="00F509BD">
              <w:rPr>
                <w:bCs/>
              </w:rPr>
              <w:t xml:space="preserve"> posiadające stosowne uprawnienia na stanowisko spawacza elektryczno-gazowego, potwierdzone ważnymi dokumentami:</w:t>
            </w:r>
          </w:p>
          <w:p w14:paraId="714D6BBD" w14:textId="77777777" w:rsidR="00B828ED" w:rsidRPr="00F509BD" w:rsidRDefault="00B828ED" w:rsidP="00BB0CE7">
            <w:pPr>
              <w:ind w:left="209" w:hanging="284"/>
              <w:jc w:val="both"/>
              <w:rPr>
                <w:bCs/>
              </w:rPr>
            </w:pPr>
            <w:r w:rsidRPr="00F509BD">
              <w:rPr>
                <w:bCs/>
              </w:rPr>
              <w:lastRenderedPageBreak/>
              <w:t>a)</w:t>
            </w:r>
            <w:r w:rsidRPr="00F509BD">
              <w:rPr>
                <w:bCs/>
              </w:rPr>
              <w:tab/>
            </w:r>
            <w:r>
              <w:rPr>
                <w:bCs/>
              </w:rPr>
              <w:t>k</w:t>
            </w:r>
            <w:r w:rsidRPr="00F509BD">
              <w:rPr>
                <w:bCs/>
              </w:rPr>
              <w:t>siążeczka spawacza (wraz z wpisem posiadanych kursów),</w:t>
            </w:r>
          </w:p>
          <w:p w14:paraId="422B35C2" w14:textId="77777777" w:rsidR="00B828ED" w:rsidRPr="00F509BD" w:rsidRDefault="00B828ED" w:rsidP="00BB0CE7">
            <w:pPr>
              <w:ind w:left="209" w:hanging="284"/>
              <w:jc w:val="both"/>
              <w:rPr>
                <w:bCs/>
              </w:rPr>
            </w:pPr>
            <w:r w:rsidRPr="00F509BD">
              <w:rPr>
                <w:bCs/>
              </w:rPr>
              <w:t>b)</w:t>
            </w:r>
            <w:r w:rsidRPr="00F509BD">
              <w:rPr>
                <w:bCs/>
              </w:rPr>
              <w:tab/>
            </w:r>
            <w:r>
              <w:rPr>
                <w:bCs/>
              </w:rPr>
              <w:t>c</w:t>
            </w:r>
            <w:r w:rsidRPr="00F509BD">
              <w:rPr>
                <w:bCs/>
              </w:rPr>
              <w:t>ertyfikat/certyfikaty np. Instytutu Spawalnictwa kategorii 311 i 111,</w:t>
            </w:r>
          </w:p>
          <w:p w14:paraId="0EBA364F" w14:textId="77777777" w:rsidR="00B828ED" w:rsidRPr="00F509BD" w:rsidRDefault="00B828ED" w:rsidP="00BB0CE7">
            <w:pPr>
              <w:ind w:left="209" w:hanging="284"/>
              <w:jc w:val="both"/>
              <w:rPr>
                <w:bCs/>
              </w:rPr>
            </w:pPr>
            <w:r w:rsidRPr="00F509BD">
              <w:rPr>
                <w:bCs/>
              </w:rPr>
              <w:t>c)</w:t>
            </w:r>
            <w:r w:rsidRPr="00F509BD">
              <w:rPr>
                <w:bCs/>
              </w:rPr>
              <w:tab/>
            </w:r>
            <w:r>
              <w:rPr>
                <w:bCs/>
              </w:rPr>
              <w:t>z</w:t>
            </w:r>
            <w:r w:rsidRPr="00F509BD">
              <w:rPr>
                <w:bCs/>
              </w:rPr>
              <w:t>aświadczenie o ukończeniu szkolenia bhp dla spawaczy.</w:t>
            </w:r>
          </w:p>
        </w:tc>
        <w:tc>
          <w:tcPr>
            <w:tcW w:w="683" w:type="pct"/>
            <w:vAlign w:val="center"/>
          </w:tcPr>
          <w:p w14:paraId="18C23E95" w14:textId="77777777" w:rsidR="00B828ED" w:rsidRPr="00585759" w:rsidRDefault="00B828ED" w:rsidP="00BB0CE7">
            <w:pPr>
              <w:spacing w:after="40"/>
              <w:ind w:left="-57" w:right="-57"/>
              <w:jc w:val="center"/>
              <w:rPr>
                <w:b/>
                <w:bCs/>
              </w:rPr>
            </w:pPr>
          </w:p>
        </w:tc>
        <w:tc>
          <w:tcPr>
            <w:tcW w:w="860" w:type="pct"/>
            <w:shd w:val="clear" w:color="auto" w:fill="auto"/>
            <w:vAlign w:val="center"/>
          </w:tcPr>
          <w:p w14:paraId="6EE79159" w14:textId="77777777" w:rsidR="00B828ED" w:rsidRPr="00585759" w:rsidRDefault="00B828ED" w:rsidP="00BB0CE7">
            <w:pPr>
              <w:spacing w:after="40"/>
              <w:ind w:left="-57" w:right="-57"/>
              <w:jc w:val="center"/>
            </w:pPr>
          </w:p>
        </w:tc>
        <w:tc>
          <w:tcPr>
            <w:tcW w:w="746" w:type="pct"/>
            <w:shd w:val="clear" w:color="auto" w:fill="auto"/>
            <w:vAlign w:val="center"/>
          </w:tcPr>
          <w:p w14:paraId="44BFFE84" w14:textId="77777777" w:rsidR="00B828ED" w:rsidRPr="00585759" w:rsidRDefault="00B828ED" w:rsidP="00BB0CE7">
            <w:pPr>
              <w:spacing w:after="40"/>
              <w:ind w:left="-57" w:right="-57"/>
              <w:jc w:val="center"/>
            </w:pPr>
          </w:p>
        </w:tc>
      </w:tr>
      <w:tr w:rsidR="00B828ED" w:rsidRPr="00585759" w14:paraId="4F2D7CCC" w14:textId="77777777" w:rsidTr="00B828ED">
        <w:trPr>
          <w:cantSplit/>
          <w:trHeight w:val="551"/>
        </w:trPr>
        <w:tc>
          <w:tcPr>
            <w:tcW w:w="217" w:type="pct"/>
            <w:vMerge/>
            <w:vAlign w:val="center"/>
          </w:tcPr>
          <w:p w14:paraId="06FCC1C5" w14:textId="77777777" w:rsidR="00B828ED" w:rsidRPr="00585759" w:rsidRDefault="00B828ED" w:rsidP="00BB0CE7">
            <w:pPr>
              <w:spacing w:after="40"/>
              <w:ind w:left="-57" w:right="-57"/>
              <w:jc w:val="center"/>
              <w:rPr>
                <w:b/>
              </w:rPr>
            </w:pPr>
          </w:p>
        </w:tc>
        <w:tc>
          <w:tcPr>
            <w:tcW w:w="2494" w:type="pct"/>
            <w:vMerge/>
            <w:vAlign w:val="center"/>
          </w:tcPr>
          <w:p w14:paraId="29A257B1" w14:textId="77777777" w:rsidR="00B828ED" w:rsidRPr="00585759" w:rsidRDefault="00B828ED" w:rsidP="00BB0CE7">
            <w:pPr>
              <w:ind w:left="-57" w:right="-57"/>
              <w:contextualSpacing/>
              <w:jc w:val="both"/>
            </w:pPr>
          </w:p>
        </w:tc>
        <w:tc>
          <w:tcPr>
            <w:tcW w:w="683" w:type="pct"/>
            <w:vAlign w:val="center"/>
          </w:tcPr>
          <w:p w14:paraId="540AF2D2" w14:textId="77777777" w:rsidR="00B828ED" w:rsidRPr="00585759" w:rsidRDefault="00B828ED" w:rsidP="00BB0CE7">
            <w:pPr>
              <w:spacing w:after="40"/>
              <w:ind w:left="-57" w:right="-57"/>
              <w:jc w:val="center"/>
              <w:rPr>
                <w:b/>
                <w:bCs/>
              </w:rPr>
            </w:pPr>
          </w:p>
        </w:tc>
        <w:tc>
          <w:tcPr>
            <w:tcW w:w="860" w:type="pct"/>
            <w:shd w:val="clear" w:color="auto" w:fill="auto"/>
            <w:vAlign w:val="center"/>
          </w:tcPr>
          <w:p w14:paraId="4312541B" w14:textId="77777777" w:rsidR="00B828ED" w:rsidRPr="00585759" w:rsidRDefault="00B828ED" w:rsidP="00BB0CE7">
            <w:pPr>
              <w:spacing w:after="40"/>
              <w:ind w:left="-57" w:right="-57"/>
              <w:jc w:val="center"/>
            </w:pPr>
          </w:p>
        </w:tc>
        <w:tc>
          <w:tcPr>
            <w:tcW w:w="746" w:type="pct"/>
            <w:shd w:val="clear" w:color="auto" w:fill="auto"/>
            <w:vAlign w:val="center"/>
          </w:tcPr>
          <w:p w14:paraId="31316647" w14:textId="77777777" w:rsidR="00B828ED" w:rsidRPr="00585759" w:rsidRDefault="00B828ED" w:rsidP="00BB0CE7">
            <w:pPr>
              <w:spacing w:after="40"/>
              <w:ind w:left="-57" w:right="-57"/>
              <w:jc w:val="center"/>
            </w:pPr>
          </w:p>
        </w:tc>
      </w:tr>
      <w:tr w:rsidR="00B828ED" w:rsidRPr="00585759" w14:paraId="59D6AC7B" w14:textId="77777777" w:rsidTr="00B828ED">
        <w:trPr>
          <w:cantSplit/>
          <w:trHeight w:val="60"/>
        </w:trPr>
        <w:tc>
          <w:tcPr>
            <w:tcW w:w="217" w:type="pct"/>
            <w:vAlign w:val="center"/>
          </w:tcPr>
          <w:p w14:paraId="1F197122" w14:textId="2037C24B" w:rsidR="00B828ED" w:rsidRPr="00F509BD" w:rsidRDefault="006C2117" w:rsidP="00BB0CE7">
            <w:pPr>
              <w:spacing w:after="40"/>
              <w:ind w:left="-57" w:right="-57"/>
              <w:jc w:val="center"/>
              <w:rPr>
                <w:bCs/>
              </w:rPr>
            </w:pPr>
            <w:r>
              <w:rPr>
                <w:bCs/>
              </w:rPr>
              <w:t>4</w:t>
            </w:r>
          </w:p>
        </w:tc>
        <w:tc>
          <w:tcPr>
            <w:tcW w:w="2494" w:type="pct"/>
            <w:vAlign w:val="center"/>
          </w:tcPr>
          <w:p w14:paraId="2E15E2B8" w14:textId="76E2DEBE" w:rsidR="00B828ED" w:rsidRPr="00F509BD" w:rsidRDefault="006C2117" w:rsidP="00BB0CE7">
            <w:pPr>
              <w:ind w:left="-57"/>
              <w:contextualSpacing/>
              <w:jc w:val="both"/>
              <w:rPr>
                <w:bCs/>
              </w:rPr>
            </w:pPr>
            <w:r w:rsidRPr="006C2117">
              <w:rPr>
                <w:bCs/>
              </w:rPr>
              <w:t xml:space="preserve">co najmniej </w:t>
            </w:r>
            <w:r w:rsidR="00B828ED" w:rsidRPr="00083BA6">
              <w:rPr>
                <w:bCs/>
              </w:rPr>
              <w:t>1 osoba posiadająca uprawnienia montażysty rusztowań</w:t>
            </w:r>
          </w:p>
        </w:tc>
        <w:tc>
          <w:tcPr>
            <w:tcW w:w="683" w:type="pct"/>
            <w:vAlign w:val="center"/>
          </w:tcPr>
          <w:p w14:paraId="18A77D9F" w14:textId="77777777" w:rsidR="00B828ED" w:rsidRPr="00585759" w:rsidRDefault="00B828ED" w:rsidP="00BB0CE7">
            <w:pPr>
              <w:spacing w:after="40"/>
              <w:ind w:left="-57" w:right="-57"/>
              <w:jc w:val="center"/>
              <w:rPr>
                <w:b/>
                <w:bCs/>
              </w:rPr>
            </w:pPr>
          </w:p>
        </w:tc>
        <w:tc>
          <w:tcPr>
            <w:tcW w:w="860" w:type="pct"/>
            <w:shd w:val="clear" w:color="auto" w:fill="auto"/>
            <w:vAlign w:val="center"/>
          </w:tcPr>
          <w:p w14:paraId="6C8AE8E4" w14:textId="77777777" w:rsidR="00B828ED" w:rsidRPr="00585759" w:rsidRDefault="00B828ED" w:rsidP="00BB0CE7">
            <w:pPr>
              <w:spacing w:after="40"/>
              <w:ind w:left="-57" w:right="-57"/>
              <w:jc w:val="center"/>
            </w:pPr>
          </w:p>
        </w:tc>
        <w:tc>
          <w:tcPr>
            <w:tcW w:w="746" w:type="pct"/>
            <w:shd w:val="clear" w:color="auto" w:fill="auto"/>
            <w:vAlign w:val="center"/>
          </w:tcPr>
          <w:p w14:paraId="28157282" w14:textId="77777777" w:rsidR="00B828ED" w:rsidRPr="00585759" w:rsidRDefault="00B828ED" w:rsidP="00BB0CE7">
            <w:pPr>
              <w:spacing w:after="40"/>
              <w:ind w:left="-57" w:right="-57"/>
              <w:jc w:val="center"/>
            </w:pPr>
          </w:p>
        </w:tc>
      </w:tr>
      <w:tr w:rsidR="00B828ED" w:rsidRPr="00585759" w14:paraId="00C73A8D" w14:textId="77777777" w:rsidTr="00B828ED">
        <w:trPr>
          <w:cantSplit/>
          <w:trHeight w:val="60"/>
        </w:trPr>
        <w:tc>
          <w:tcPr>
            <w:tcW w:w="217" w:type="pct"/>
            <w:vAlign w:val="center"/>
          </w:tcPr>
          <w:p w14:paraId="1BA3E0EC" w14:textId="357061E3" w:rsidR="00B828ED" w:rsidRPr="00F509BD" w:rsidRDefault="006C2117" w:rsidP="00BB0CE7">
            <w:pPr>
              <w:spacing w:after="40"/>
              <w:ind w:left="-57" w:right="-57"/>
              <w:jc w:val="center"/>
              <w:rPr>
                <w:bCs/>
              </w:rPr>
            </w:pPr>
            <w:r>
              <w:rPr>
                <w:bCs/>
              </w:rPr>
              <w:t>5</w:t>
            </w:r>
          </w:p>
        </w:tc>
        <w:tc>
          <w:tcPr>
            <w:tcW w:w="2494" w:type="pct"/>
            <w:vAlign w:val="center"/>
          </w:tcPr>
          <w:p w14:paraId="78F88955" w14:textId="1631A7B4" w:rsidR="00B828ED" w:rsidRPr="00F509BD" w:rsidRDefault="006C2117" w:rsidP="00BB0CE7">
            <w:pPr>
              <w:ind w:left="-57"/>
              <w:contextualSpacing/>
              <w:jc w:val="both"/>
              <w:rPr>
                <w:bCs/>
              </w:rPr>
            </w:pPr>
            <w:r w:rsidRPr="006C2117">
              <w:rPr>
                <w:bCs/>
              </w:rPr>
              <w:t xml:space="preserve">co najmniej </w:t>
            </w:r>
            <w:r w:rsidR="00B828ED" w:rsidRPr="00083BA6">
              <w:rPr>
                <w:bCs/>
              </w:rPr>
              <w:t>1 osoba posiadająca zaświadczenie o ukończeniu kursu hakowego dźwignic</w:t>
            </w:r>
          </w:p>
        </w:tc>
        <w:tc>
          <w:tcPr>
            <w:tcW w:w="683" w:type="pct"/>
            <w:vAlign w:val="center"/>
          </w:tcPr>
          <w:p w14:paraId="71B98CA5" w14:textId="77777777" w:rsidR="00B828ED" w:rsidRPr="00585759" w:rsidRDefault="00B828ED" w:rsidP="00BB0CE7">
            <w:pPr>
              <w:spacing w:after="40"/>
              <w:ind w:left="-57" w:right="-57"/>
              <w:jc w:val="center"/>
              <w:rPr>
                <w:b/>
                <w:bCs/>
              </w:rPr>
            </w:pPr>
          </w:p>
        </w:tc>
        <w:tc>
          <w:tcPr>
            <w:tcW w:w="860" w:type="pct"/>
            <w:shd w:val="clear" w:color="auto" w:fill="auto"/>
            <w:vAlign w:val="center"/>
          </w:tcPr>
          <w:p w14:paraId="76557F10" w14:textId="77777777" w:rsidR="00B828ED" w:rsidRPr="00585759" w:rsidRDefault="00B828ED" w:rsidP="00BB0CE7">
            <w:pPr>
              <w:spacing w:after="40"/>
              <w:ind w:left="-57" w:right="-57"/>
              <w:jc w:val="center"/>
            </w:pPr>
          </w:p>
        </w:tc>
        <w:tc>
          <w:tcPr>
            <w:tcW w:w="746" w:type="pct"/>
            <w:shd w:val="clear" w:color="auto" w:fill="auto"/>
            <w:vAlign w:val="center"/>
          </w:tcPr>
          <w:p w14:paraId="48F88305" w14:textId="77777777" w:rsidR="00B828ED" w:rsidRPr="00585759" w:rsidRDefault="00B828ED" w:rsidP="00BB0CE7">
            <w:pPr>
              <w:spacing w:after="40"/>
              <w:ind w:left="-57" w:right="-57"/>
              <w:jc w:val="center"/>
            </w:pPr>
          </w:p>
        </w:tc>
      </w:tr>
      <w:tr w:rsidR="00B828ED" w:rsidRPr="00585759" w14:paraId="22455683" w14:textId="77777777" w:rsidTr="00B828ED">
        <w:trPr>
          <w:cantSplit/>
          <w:trHeight w:val="551"/>
        </w:trPr>
        <w:tc>
          <w:tcPr>
            <w:tcW w:w="217" w:type="pct"/>
            <w:vAlign w:val="center"/>
          </w:tcPr>
          <w:p w14:paraId="761DDDA1" w14:textId="3B1A7A73" w:rsidR="00B828ED" w:rsidRPr="00F509BD" w:rsidRDefault="006C2117" w:rsidP="00BB0CE7">
            <w:pPr>
              <w:spacing w:after="40"/>
              <w:ind w:left="-57" w:right="-57"/>
              <w:jc w:val="center"/>
              <w:rPr>
                <w:bCs/>
              </w:rPr>
            </w:pPr>
            <w:r>
              <w:rPr>
                <w:bCs/>
              </w:rPr>
              <w:t>6</w:t>
            </w:r>
          </w:p>
        </w:tc>
        <w:tc>
          <w:tcPr>
            <w:tcW w:w="2494" w:type="pct"/>
            <w:vAlign w:val="center"/>
          </w:tcPr>
          <w:p w14:paraId="72CC6259" w14:textId="693C7277" w:rsidR="00B828ED" w:rsidRPr="00F509BD" w:rsidRDefault="006C2117" w:rsidP="00BB0CE7">
            <w:pPr>
              <w:ind w:left="-57"/>
              <w:jc w:val="both"/>
              <w:rPr>
                <w:bCs/>
              </w:rPr>
            </w:pPr>
            <w:r w:rsidRPr="006C2117">
              <w:rPr>
                <w:bCs/>
              </w:rPr>
              <w:t xml:space="preserve">co najmniej </w:t>
            </w:r>
            <w:r w:rsidR="00B828ED" w:rsidRPr="00083BA6">
              <w:rPr>
                <w:bCs/>
              </w:rPr>
              <w:t>1 osoba posiadająca zaświadczenie o ukończeniu kursu obsługi urządzeń transportu bliskiego typu: wciągniki i</w:t>
            </w:r>
            <w:r w:rsidR="00B828ED">
              <w:rPr>
                <w:bCs/>
              </w:rPr>
              <w:t> </w:t>
            </w:r>
            <w:r w:rsidR="00B828ED" w:rsidRPr="00083BA6">
              <w:rPr>
                <w:bCs/>
              </w:rPr>
              <w:t>wciągarki</w:t>
            </w:r>
          </w:p>
        </w:tc>
        <w:tc>
          <w:tcPr>
            <w:tcW w:w="683" w:type="pct"/>
            <w:vAlign w:val="center"/>
          </w:tcPr>
          <w:p w14:paraId="25E5D543" w14:textId="77777777" w:rsidR="00B828ED" w:rsidRPr="00585759" w:rsidRDefault="00B828ED" w:rsidP="00BB0CE7">
            <w:pPr>
              <w:spacing w:after="40"/>
              <w:ind w:left="-57" w:right="-57"/>
              <w:jc w:val="center"/>
              <w:rPr>
                <w:b/>
                <w:bCs/>
              </w:rPr>
            </w:pPr>
          </w:p>
        </w:tc>
        <w:tc>
          <w:tcPr>
            <w:tcW w:w="860" w:type="pct"/>
            <w:shd w:val="clear" w:color="auto" w:fill="auto"/>
            <w:vAlign w:val="center"/>
          </w:tcPr>
          <w:p w14:paraId="7D333896" w14:textId="77777777" w:rsidR="00B828ED" w:rsidRPr="00585759" w:rsidRDefault="00B828ED" w:rsidP="00BB0CE7">
            <w:pPr>
              <w:spacing w:after="40"/>
              <w:ind w:left="-57" w:right="-57"/>
              <w:jc w:val="center"/>
            </w:pPr>
          </w:p>
        </w:tc>
        <w:tc>
          <w:tcPr>
            <w:tcW w:w="746" w:type="pct"/>
            <w:shd w:val="clear" w:color="auto" w:fill="auto"/>
            <w:vAlign w:val="center"/>
          </w:tcPr>
          <w:p w14:paraId="310EDD1C" w14:textId="77777777" w:rsidR="00B828ED" w:rsidRPr="00585759" w:rsidRDefault="00B828ED" w:rsidP="00BB0CE7">
            <w:pPr>
              <w:spacing w:after="40"/>
              <w:ind w:left="-57" w:right="-57"/>
              <w:jc w:val="center"/>
            </w:pPr>
          </w:p>
        </w:tc>
      </w:tr>
      <w:tr w:rsidR="00B828ED" w:rsidRPr="0046004B" w14:paraId="76D1A4ED" w14:textId="77777777" w:rsidTr="00BB0CE7">
        <w:trPr>
          <w:cantSplit/>
          <w:trHeight w:val="551"/>
        </w:trPr>
        <w:tc>
          <w:tcPr>
            <w:tcW w:w="5000" w:type="pct"/>
            <w:gridSpan w:val="5"/>
            <w:vAlign w:val="center"/>
          </w:tcPr>
          <w:p w14:paraId="689B55DA" w14:textId="77777777" w:rsidR="00B828ED" w:rsidRPr="0046004B" w:rsidRDefault="00B828ED" w:rsidP="00BB0CE7">
            <w:pPr>
              <w:shd w:val="clear" w:color="auto" w:fill="FFFFFF" w:themeFill="background1"/>
              <w:spacing w:after="40"/>
              <w:ind w:left="-57" w:right="-57"/>
              <w:jc w:val="both"/>
              <w:rPr>
                <w:i/>
                <w:iCs/>
              </w:rPr>
            </w:pPr>
            <w:r w:rsidRPr="0046004B">
              <w:rPr>
                <w:i/>
                <w:iCs/>
              </w:rPr>
              <w:t>Zamawiający dopuszcza posiadanie uprawnień/kwalifikacji równoważnych do ww., wydanych na podstawie innych przepisów prawa.</w:t>
            </w:r>
          </w:p>
          <w:p w14:paraId="2A398B0D" w14:textId="77777777" w:rsidR="00B828ED" w:rsidRPr="0046004B" w:rsidRDefault="00B828ED" w:rsidP="00BB0CE7">
            <w:pPr>
              <w:shd w:val="clear" w:color="auto" w:fill="FFFFFF" w:themeFill="background1"/>
              <w:spacing w:after="40"/>
              <w:ind w:left="-57" w:right="-57"/>
              <w:jc w:val="both"/>
              <w:rPr>
                <w:i/>
                <w:iCs/>
              </w:rPr>
            </w:pPr>
            <w:r w:rsidRPr="0046004B">
              <w:rPr>
                <w:i/>
                <w:iCs/>
              </w:rPr>
              <w:t>Zamawiający dopuszcza sytuację, że jedna osoba posiada więcej niż jedno uprawnienie z ww. wymienionych.</w:t>
            </w:r>
          </w:p>
          <w:p w14:paraId="7C98390D" w14:textId="77777777" w:rsidR="00B828ED" w:rsidRPr="0046004B" w:rsidRDefault="00B828ED" w:rsidP="00BB0CE7">
            <w:pPr>
              <w:shd w:val="clear" w:color="auto" w:fill="FFFFFF" w:themeFill="background1"/>
              <w:spacing w:after="40"/>
              <w:ind w:left="-57" w:right="-57"/>
              <w:jc w:val="both"/>
            </w:pPr>
            <w:r w:rsidRPr="0046004B">
              <w:rPr>
                <w:i/>
                <w:iCs/>
              </w:rPr>
              <w:t>W przypadku, gdy w procesie budowlanym konieczne okaże się posiadanie innych (niewymienionych wyżej) kwalifikacji/uprawnień Wykonawca zapewni osoby z wymaganymi kwalifikacjami/uprawnieniami.</w:t>
            </w:r>
          </w:p>
        </w:tc>
      </w:tr>
    </w:tbl>
    <w:p w14:paraId="63B10604" w14:textId="77777777" w:rsidR="00B828ED" w:rsidRPr="0046004B" w:rsidRDefault="00B828ED" w:rsidP="00B828ED">
      <w:pPr>
        <w:shd w:val="clear" w:color="auto" w:fill="FFFFFF" w:themeFill="background1"/>
        <w:spacing w:after="40"/>
        <w:jc w:val="both"/>
        <w:rPr>
          <w:b/>
          <w:bCs/>
          <w:sz w:val="24"/>
          <w:szCs w:val="24"/>
        </w:rPr>
      </w:pPr>
      <w:r w:rsidRPr="0046004B">
        <w:rPr>
          <w:b/>
          <w:bCs/>
          <w:sz w:val="24"/>
          <w:szCs w:val="24"/>
        </w:rPr>
        <w:t>Oświadczam, że akceptuję możliwość żądania przez Zamawiającego dokumentów potwierdzających powyższe uprawnienia.</w:t>
      </w:r>
    </w:p>
    <w:p w14:paraId="1940B347" w14:textId="77777777" w:rsidR="00B828ED" w:rsidRPr="0046004B" w:rsidRDefault="00B828ED" w:rsidP="00B828ED">
      <w:pPr>
        <w:shd w:val="clear" w:color="auto" w:fill="FFFFFF" w:themeFill="background1"/>
        <w:tabs>
          <w:tab w:val="left" w:pos="851"/>
        </w:tabs>
        <w:spacing w:after="40"/>
        <w:rPr>
          <w:b/>
          <w:bCs/>
          <w:sz w:val="22"/>
          <w:szCs w:val="22"/>
        </w:rPr>
      </w:pPr>
      <w:r w:rsidRPr="0046004B">
        <w:rPr>
          <w:b/>
          <w:bCs/>
          <w:sz w:val="22"/>
          <w:szCs w:val="22"/>
        </w:rPr>
        <w:t>Uwaga:</w:t>
      </w:r>
    </w:p>
    <w:p w14:paraId="622A6CE1" w14:textId="77777777" w:rsidR="00B828ED" w:rsidRPr="0046004B" w:rsidRDefault="00B828ED" w:rsidP="00595260">
      <w:pPr>
        <w:numPr>
          <w:ilvl w:val="0"/>
          <w:numId w:val="28"/>
        </w:numPr>
        <w:shd w:val="clear" w:color="auto" w:fill="FFFFFF" w:themeFill="background1"/>
        <w:spacing w:after="40"/>
        <w:ind w:left="426" w:hanging="426"/>
        <w:jc w:val="both"/>
        <w:rPr>
          <w:bCs/>
          <w:i/>
          <w:iCs/>
          <w:sz w:val="22"/>
          <w:szCs w:val="22"/>
          <w:lang w:eastAsia="zh-CN"/>
        </w:rPr>
      </w:pPr>
      <w:r w:rsidRPr="0046004B">
        <w:rPr>
          <w:i/>
          <w:iCs/>
          <w:sz w:val="22"/>
          <w:szCs w:val="22"/>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09FD586" w14:textId="77777777" w:rsidR="00B828ED" w:rsidRPr="0046004B" w:rsidRDefault="00B828ED" w:rsidP="00595260">
      <w:pPr>
        <w:numPr>
          <w:ilvl w:val="0"/>
          <w:numId w:val="28"/>
        </w:numPr>
        <w:shd w:val="clear" w:color="auto" w:fill="FFFFFF" w:themeFill="background1"/>
        <w:spacing w:after="40"/>
        <w:ind w:left="426" w:hanging="426"/>
        <w:jc w:val="both"/>
        <w:rPr>
          <w:i/>
          <w:iCs/>
          <w:sz w:val="22"/>
          <w:szCs w:val="22"/>
        </w:rPr>
      </w:pPr>
      <w:r w:rsidRPr="0046004B">
        <w:rPr>
          <w:i/>
          <w:iCs/>
          <w:sz w:val="22"/>
          <w:szCs w:val="22"/>
        </w:rPr>
        <w:t>Wykaz zobowiązany będzie złożyć Wykonawca, którego oferta zostanie najwyżej oceniona lub Wykonawcy, których Zamawiający wezwie do złożenia oświadczeń i dokumentów zgodnie z § 39 Regulaminu.</w:t>
      </w:r>
    </w:p>
    <w:p w14:paraId="5ECF2ABA" w14:textId="77777777" w:rsidR="00B828ED" w:rsidRDefault="00B828ED" w:rsidP="00B828ED">
      <w:pPr>
        <w:shd w:val="clear" w:color="auto" w:fill="FFFFFF" w:themeFill="background1"/>
        <w:spacing w:after="160" w:line="259" w:lineRule="auto"/>
        <w:rPr>
          <w:i/>
          <w:iCs/>
          <w:sz w:val="22"/>
          <w:szCs w:val="22"/>
        </w:rPr>
      </w:pPr>
      <w:r>
        <w:rPr>
          <w:i/>
          <w:iCs/>
          <w:sz w:val="22"/>
          <w:szCs w:val="22"/>
        </w:rPr>
        <w:br w:type="page"/>
      </w:r>
    </w:p>
    <w:bookmarkEnd w:id="113"/>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180BAFF1"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4" w:name="_Toc19388285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B828ED">
        <w:rPr>
          <w:rFonts w:ascii="Times New Roman" w:hAnsi="Times New Roman" w:cs="Times New Roman"/>
        </w:rPr>
        <w:t>- nie dotyczy</w:t>
      </w:r>
      <w:bookmarkEnd w:id="114"/>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5"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490259" w:rsidRPr="00585759" w14:paraId="5A76D5D3" w14:textId="77777777" w:rsidTr="00585759">
        <w:trPr>
          <w:trHeight w:val="20"/>
        </w:trPr>
        <w:tc>
          <w:tcPr>
            <w:tcW w:w="217"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2"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7"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1"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48" w:type="pct"/>
            <w:vAlign w:val="center"/>
          </w:tcPr>
          <w:p w14:paraId="1C35BBE7" w14:textId="419234A1" w:rsidR="00490259" w:rsidRPr="00585759" w:rsidRDefault="00490259" w:rsidP="00585759">
            <w:pPr>
              <w:ind w:left="-55" w:right="-21"/>
              <w:jc w:val="center"/>
              <w:rPr>
                <w:b/>
              </w:rPr>
            </w:pPr>
            <w:r w:rsidRPr="00585759">
              <w:rPr>
                <w:b/>
              </w:rPr>
              <w:t>Parametry techniczne wymagane przez Zamawiającego</w:t>
            </w:r>
          </w:p>
        </w:tc>
        <w:tc>
          <w:tcPr>
            <w:tcW w:w="656"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89"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585759">
        <w:trPr>
          <w:trHeight w:val="20"/>
        </w:trPr>
        <w:tc>
          <w:tcPr>
            <w:tcW w:w="217" w:type="pct"/>
            <w:vAlign w:val="center"/>
          </w:tcPr>
          <w:p w14:paraId="1BF5F36B" w14:textId="77777777" w:rsidR="00490259" w:rsidRPr="00585759" w:rsidRDefault="00490259" w:rsidP="00585759">
            <w:pPr>
              <w:jc w:val="center"/>
              <w:rPr>
                <w:i/>
              </w:rPr>
            </w:pPr>
            <w:r w:rsidRPr="00585759">
              <w:rPr>
                <w:i/>
              </w:rPr>
              <w:t>1</w:t>
            </w:r>
          </w:p>
        </w:tc>
        <w:tc>
          <w:tcPr>
            <w:tcW w:w="412" w:type="pct"/>
            <w:vAlign w:val="center"/>
          </w:tcPr>
          <w:p w14:paraId="45881BB3" w14:textId="77777777" w:rsidR="00490259" w:rsidRPr="00585759" w:rsidRDefault="00490259" w:rsidP="00585759">
            <w:pPr>
              <w:jc w:val="center"/>
              <w:rPr>
                <w:i/>
              </w:rPr>
            </w:pPr>
            <w:r w:rsidRPr="00585759">
              <w:rPr>
                <w:i/>
              </w:rPr>
              <w:t>2</w:t>
            </w:r>
          </w:p>
        </w:tc>
        <w:tc>
          <w:tcPr>
            <w:tcW w:w="777" w:type="pct"/>
            <w:vAlign w:val="center"/>
          </w:tcPr>
          <w:p w14:paraId="119B74FA" w14:textId="77777777" w:rsidR="00490259" w:rsidRPr="00585759" w:rsidRDefault="00490259" w:rsidP="00585759">
            <w:pPr>
              <w:jc w:val="center"/>
              <w:rPr>
                <w:i/>
              </w:rPr>
            </w:pPr>
            <w:r w:rsidRPr="00585759">
              <w:rPr>
                <w:i/>
              </w:rPr>
              <w:t>3</w:t>
            </w:r>
          </w:p>
        </w:tc>
        <w:tc>
          <w:tcPr>
            <w:tcW w:w="601" w:type="pct"/>
            <w:vAlign w:val="center"/>
          </w:tcPr>
          <w:p w14:paraId="13E35139" w14:textId="77777777" w:rsidR="00490259" w:rsidRPr="00585759" w:rsidRDefault="00490259" w:rsidP="00585759">
            <w:pPr>
              <w:jc w:val="center"/>
              <w:rPr>
                <w:i/>
              </w:rPr>
            </w:pPr>
            <w:r w:rsidRPr="00585759">
              <w:rPr>
                <w:i/>
              </w:rPr>
              <w:t>4</w:t>
            </w:r>
          </w:p>
        </w:tc>
        <w:tc>
          <w:tcPr>
            <w:tcW w:w="1548" w:type="pct"/>
            <w:vAlign w:val="center"/>
          </w:tcPr>
          <w:p w14:paraId="12AFA63E" w14:textId="77777777" w:rsidR="00490259" w:rsidRPr="00585759" w:rsidRDefault="00490259" w:rsidP="00585759">
            <w:pPr>
              <w:jc w:val="center"/>
              <w:rPr>
                <w:i/>
              </w:rPr>
            </w:pPr>
            <w:r w:rsidRPr="00585759">
              <w:rPr>
                <w:i/>
              </w:rPr>
              <w:t>5</w:t>
            </w:r>
          </w:p>
        </w:tc>
        <w:tc>
          <w:tcPr>
            <w:tcW w:w="656" w:type="pct"/>
            <w:vAlign w:val="center"/>
          </w:tcPr>
          <w:p w14:paraId="77894447" w14:textId="77777777" w:rsidR="00490259" w:rsidRPr="00585759" w:rsidRDefault="00490259" w:rsidP="00585759">
            <w:pPr>
              <w:jc w:val="center"/>
              <w:rPr>
                <w:i/>
              </w:rPr>
            </w:pPr>
            <w:r w:rsidRPr="00585759">
              <w:rPr>
                <w:i/>
              </w:rPr>
              <w:t>6</w:t>
            </w:r>
          </w:p>
        </w:tc>
        <w:tc>
          <w:tcPr>
            <w:tcW w:w="789"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0594E5D6"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585759">
        <w:trPr>
          <w:trHeight w:val="431"/>
        </w:trPr>
        <w:tc>
          <w:tcPr>
            <w:tcW w:w="217"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2" w:type="pct"/>
            <w:vAlign w:val="center"/>
          </w:tcPr>
          <w:p w14:paraId="6342FBB4" w14:textId="77777777" w:rsidR="00490259" w:rsidRPr="00585759" w:rsidRDefault="00490259" w:rsidP="00585759">
            <w:pPr>
              <w:jc w:val="center"/>
            </w:pPr>
          </w:p>
        </w:tc>
        <w:tc>
          <w:tcPr>
            <w:tcW w:w="777" w:type="pct"/>
            <w:vAlign w:val="center"/>
          </w:tcPr>
          <w:p w14:paraId="1BBF193C" w14:textId="20F9CD9F" w:rsidR="00490259" w:rsidRPr="00585759" w:rsidRDefault="006C2117" w:rsidP="00585759">
            <w:pPr>
              <w:spacing w:line="216" w:lineRule="auto"/>
              <w:jc w:val="center"/>
            </w:pPr>
            <w:r w:rsidRPr="00927477">
              <w:rPr>
                <w:noProof/>
                <w:sz w:val="22"/>
                <w:szCs w:val="22"/>
              </w:rPr>
              <mc:AlternateContent>
                <mc:Choice Requires="wps">
                  <w:drawing>
                    <wp:anchor distT="0" distB="0" distL="114300" distR="114300" simplePos="0" relativeHeight="251659264" behindDoc="0" locked="0" layoutInCell="1" allowOverlap="1" wp14:anchorId="4CF26975" wp14:editId="57889BC6">
                      <wp:simplePos x="0" y="0"/>
                      <wp:positionH relativeFrom="column">
                        <wp:posOffset>-104775</wp:posOffset>
                      </wp:positionH>
                      <wp:positionV relativeFrom="paragraph">
                        <wp:posOffset>-845820</wp:posOffset>
                      </wp:positionV>
                      <wp:extent cx="4336415" cy="1273175"/>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377887">
                                <a:off x="0" y="0"/>
                                <a:ext cx="4336415" cy="12731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0299F035" w14:textId="77777777" w:rsidR="006C2117" w:rsidRPr="006C2117" w:rsidRDefault="006C2117" w:rsidP="006C2117">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6C211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7620"/>
                                </a:avLst>
                              </a:prstTxWarp>
                              <a:noAutofit/>
                            </wps:bodyPr>
                          </wps:wsp>
                        </a:graphicData>
                      </a:graphic>
                      <wp14:sizeRelH relativeFrom="page">
                        <wp14:pctWidth>0</wp14:pctWidth>
                      </wp14:sizeRelH>
                      <wp14:sizeRelV relativeFrom="page">
                        <wp14:pctHeight>0</wp14:pctHeight>
                      </wp14:sizeRelV>
                    </wp:anchor>
                  </w:drawing>
                </mc:Choice>
                <mc:Fallback>
                  <w:pict>
                    <v:shapetype w14:anchorId="4CF26975" id="_x0000_t202" coordsize="21600,21600" o:spt="202" path="m,l,21600r21600,l21600,xe">
                      <v:stroke joinstyle="miter"/>
                      <v:path gradientshapeok="t" o:connecttype="rect"/>
                    </v:shapetype>
                    <v:shape id="Pole tekstowe 2" o:spid="_x0000_s1026" type="#_x0000_t202" style="position:absolute;left:0;text-align:left;margin-left:-8.25pt;margin-top:-66.6pt;width:341.45pt;height:100.25pt;rotation:-242714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" filled="f" stroked="f">
                      <v:fill opacity="32896f"/>
                      <o:lock v:ext="edit" shapetype="t"/>
                      <v:textbox>
                        <w:txbxContent>
                          <w:p w14:paraId="0299F035" w14:textId="77777777" w:rsidR="006C2117" w:rsidRPr="006C2117" w:rsidRDefault="006C2117" w:rsidP="006C2117">
                            <w:pPr>
                              <w:jc w:val="center"/>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pPr>
                            <w:r w:rsidRPr="006C2117">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p>
        </w:tc>
        <w:tc>
          <w:tcPr>
            <w:tcW w:w="601" w:type="pct"/>
            <w:vAlign w:val="center"/>
          </w:tcPr>
          <w:p w14:paraId="0D37DB68" w14:textId="5AAC6CEC" w:rsidR="00490259" w:rsidRPr="00585759" w:rsidRDefault="00490259" w:rsidP="00585759">
            <w:pPr>
              <w:jc w:val="center"/>
              <w:rPr>
                <w:color w:val="FF0000"/>
              </w:rPr>
            </w:pPr>
          </w:p>
        </w:tc>
        <w:tc>
          <w:tcPr>
            <w:tcW w:w="1548"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29CB8D01" w14:textId="77777777" w:rsidR="00490259" w:rsidRPr="00585759" w:rsidRDefault="00490259" w:rsidP="00585759">
            <w:pPr>
              <w:jc w:val="center"/>
              <w:rPr>
                <w:color w:val="FF0000"/>
              </w:rPr>
            </w:pPr>
          </w:p>
        </w:tc>
        <w:tc>
          <w:tcPr>
            <w:tcW w:w="789"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585759">
        <w:trPr>
          <w:trHeight w:val="320"/>
        </w:trPr>
        <w:tc>
          <w:tcPr>
            <w:tcW w:w="217"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2" w:type="pct"/>
            <w:vAlign w:val="center"/>
          </w:tcPr>
          <w:p w14:paraId="2697FC24" w14:textId="77777777" w:rsidR="00490259" w:rsidRPr="00585759" w:rsidRDefault="00490259" w:rsidP="00585759">
            <w:pPr>
              <w:jc w:val="center"/>
            </w:pPr>
          </w:p>
        </w:tc>
        <w:tc>
          <w:tcPr>
            <w:tcW w:w="777" w:type="pct"/>
            <w:vAlign w:val="center"/>
          </w:tcPr>
          <w:p w14:paraId="2FB0C3A7" w14:textId="68B1ED4E" w:rsidR="00490259" w:rsidRPr="00585759" w:rsidRDefault="00490259" w:rsidP="00585759">
            <w:pPr>
              <w:spacing w:line="216" w:lineRule="auto"/>
              <w:jc w:val="center"/>
            </w:pPr>
          </w:p>
        </w:tc>
        <w:tc>
          <w:tcPr>
            <w:tcW w:w="601" w:type="pct"/>
            <w:vAlign w:val="center"/>
          </w:tcPr>
          <w:p w14:paraId="2B4E9797" w14:textId="77777777" w:rsidR="00490259" w:rsidRPr="00585759" w:rsidRDefault="00490259" w:rsidP="00585759">
            <w:pPr>
              <w:jc w:val="center"/>
              <w:rPr>
                <w:color w:val="FF0000"/>
              </w:rPr>
            </w:pPr>
          </w:p>
        </w:tc>
        <w:tc>
          <w:tcPr>
            <w:tcW w:w="1548"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6EF6685" w14:textId="77777777" w:rsidR="00490259" w:rsidRPr="00585759" w:rsidRDefault="00490259" w:rsidP="00585759">
            <w:pPr>
              <w:jc w:val="center"/>
              <w:rPr>
                <w:color w:val="FF0000"/>
              </w:rPr>
            </w:pPr>
          </w:p>
        </w:tc>
        <w:tc>
          <w:tcPr>
            <w:tcW w:w="789" w:type="pct"/>
            <w:vAlign w:val="center"/>
          </w:tcPr>
          <w:p w14:paraId="093CEAC4" w14:textId="77777777" w:rsidR="00490259" w:rsidRPr="00585759" w:rsidRDefault="00490259" w:rsidP="00585759">
            <w:pPr>
              <w:jc w:val="center"/>
              <w:rPr>
                <w:color w:val="FF0000"/>
              </w:rPr>
            </w:pPr>
          </w:p>
        </w:tc>
      </w:tr>
      <w:tr w:rsidR="00490259" w:rsidRPr="00585759" w14:paraId="61B41B6A" w14:textId="77777777" w:rsidTr="00585759">
        <w:trPr>
          <w:trHeight w:val="20"/>
        </w:trPr>
        <w:tc>
          <w:tcPr>
            <w:tcW w:w="5000" w:type="pct"/>
            <w:gridSpan w:val="7"/>
            <w:vAlign w:val="center"/>
          </w:tcPr>
          <w:p w14:paraId="07E7C66E" w14:textId="02AD6ED0" w:rsidR="00490259" w:rsidRPr="00585759" w:rsidRDefault="00490259" w:rsidP="00585759">
            <w:pPr>
              <w:jc w:val="center"/>
              <w:rPr>
                <w:b/>
                <w:bCs/>
                <w:color w:val="FF0000"/>
              </w:rPr>
            </w:pPr>
            <w:r w:rsidRPr="00585759">
              <w:rPr>
                <w:b/>
                <w:bCs/>
                <w:color w:val="000000" w:themeColor="text1"/>
              </w:rPr>
              <w:t>Zadanie</w:t>
            </w:r>
            <w:r w:rsidR="008F2B27" w:rsidRPr="00585759">
              <w:rPr>
                <w:b/>
                <w:bCs/>
                <w:color w:val="000000" w:themeColor="text1"/>
              </w:rPr>
              <w:t xml:space="preserve"> nr</w:t>
            </w:r>
            <w:r w:rsidRPr="00585759">
              <w:rPr>
                <w:b/>
                <w:bCs/>
                <w:color w:val="000000" w:themeColor="text1"/>
              </w:rPr>
              <w:t xml:space="preserve"> 2</w:t>
            </w:r>
          </w:p>
        </w:tc>
      </w:tr>
      <w:tr w:rsidR="00490259" w:rsidRPr="00585759" w14:paraId="1475573F" w14:textId="77777777" w:rsidTr="00585759">
        <w:trPr>
          <w:trHeight w:val="357"/>
        </w:trPr>
        <w:tc>
          <w:tcPr>
            <w:tcW w:w="217" w:type="pct"/>
            <w:vAlign w:val="center"/>
          </w:tcPr>
          <w:p w14:paraId="558C925A" w14:textId="320C111F" w:rsidR="00490259" w:rsidRPr="00585759" w:rsidRDefault="00BE4794" w:rsidP="00585759">
            <w:pPr>
              <w:jc w:val="center"/>
              <w:rPr>
                <w:b/>
                <w:bCs/>
              </w:rPr>
            </w:pPr>
            <w:r w:rsidRPr="00585759">
              <w:rPr>
                <w:b/>
                <w:bCs/>
              </w:rPr>
              <w:t>2.</w:t>
            </w:r>
            <w:r w:rsidR="00490259" w:rsidRPr="00585759">
              <w:rPr>
                <w:b/>
                <w:bCs/>
              </w:rPr>
              <w:t>1</w:t>
            </w:r>
          </w:p>
        </w:tc>
        <w:tc>
          <w:tcPr>
            <w:tcW w:w="412" w:type="pct"/>
            <w:vAlign w:val="center"/>
          </w:tcPr>
          <w:p w14:paraId="0CD76AF4" w14:textId="77777777" w:rsidR="00490259" w:rsidRPr="00585759" w:rsidRDefault="00490259" w:rsidP="00585759">
            <w:pPr>
              <w:jc w:val="center"/>
            </w:pPr>
          </w:p>
        </w:tc>
        <w:tc>
          <w:tcPr>
            <w:tcW w:w="777" w:type="pct"/>
            <w:vAlign w:val="center"/>
          </w:tcPr>
          <w:p w14:paraId="3F2EC777" w14:textId="77777777" w:rsidR="00490259" w:rsidRPr="00585759" w:rsidRDefault="00490259" w:rsidP="00585759">
            <w:pPr>
              <w:spacing w:line="216" w:lineRule="auto"/>
              <w:jc w:val="center"/>
            </w:pPr>
          </w:p>
        </w:tc>
        <w:tc>
          <w:tcPr>
            <w:tcW w:w="601" w:type="pct"/>
            <w:vAlign w:val="center"/>
          </w:tcPr>
          <w:p w14:paraId="00A6FC3F" w14:textId="77777777" w:rsidR="00490259" w:rsidRPr="00585759" w:rsidRDefault="00490259" w:rsidP="00585759">
            <w:pPr>
              <w:jc w:val="center"/>
              <w:rPr>
                <w:color w:val="FF0000"/>
              </w:rPr>
            </w:pPr>
          </w:p>
        </w:tc>
        <w:tc>
          <w:tcPr>
            <w:tcW w:w="1548" w:type="pct"/>
            <w:vAlign w:val="center"/>
          </w:tcPr>
          <w:p w14:paraId="2127B276"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0AF62DD7" w14:textId="77777777" w:rsidR="00490259" w:rsidRPr="00585759" w:rsidRDefault="00490259" w:rsidP="00585759">
            <w:pPr>
              <w:jc w:val="center"/>
              <w:rPr>
                <w:color w:val="FF0000"/>
              </w:rPr>
            </w:pPr>
          </w:p>
        </w:tc>
        <w:tc>
          <w:tcPr>
            <w:tcW w:w="789" w:type="pct"/>
            <w:vAlign w:val="center"/>
          </w:tcPr>
          <w:p w14:paraId="21494F56" w14:textId="77777777" w:rsidR="00490259" w:rsidRPr="00585759" w:rsidRDefault="00490259" w:rsidP="00585759">
            <w:pPr>
              <w:jc w:val="center"/>
              <w:rPr>
                <w:color w:val="FF0000"/>
              </w:rPr>
            </w:pPr>
          </w:p>
        </w:tc>
      </w:tr>
      <w:tr w:rsidR="00490259" w:rsidRPr="00585759" w14:paraId="7CAC892D" w14:textId="77777777" w:rsidTr="00585759">
        <w:trPr>
          <w:trHeight w:val="276"/>
        </w:trPr>
        <w:tc>
          <w:tcPr>
            <w:tcW w:w="217" w:type="pct"/>
            <w:vAlign w:val="center"/>
          </w:tcPr>
          <w:p w14:paraId="74A0C22B" w14:textId="68751F58" w:rsidR="00490259" w:rsidRPr="00585759" w:rsidRDefault="00490259" w:rsidP="00585759">
            <w:pPr>
              <w:jc w:val="center"/>
              <w:rPr>
                <w:b/>
                <w:bCs/>
              </w:rPr>
            </w:pPr>
            <w:r w:rsidRPr="00585759">
              <w:rPr>
                <w:b/>
                <w:bCs/>
              </w:rPr>
              <w:t>2</w:t>
            </w:r>
            <w:r w:rsidR="00BE4794" w:rsidRPr="00585759">
              <w:rPr>
                <w:b/>
                <w:bCs/>
              </w:rPr>
              <w:t>.2</w:t>
            </w:r>
          </w:p>
        </w:tc>
        <w:tc>
          <w:tcPr>
            <w:tcW w:w="412" w:type="pct"/>
            <w:vAlign w:val="center"/>
          </w:tcPr>
          <w:p w14:paraId="5645EF9B" w14:textId="77777777" w:rsidR="00490259" w:rsidRPr="00585759" w:rsidRDefault="00490259" w:rsidP="00585759">
            <w:pPr>
              <w:jc w:val="center"/>
            </w:pPr>
          </w:p>
        </w:tc>
        <w:tc>
          <w:tcPr>
            <w:tcW w:w="777" w:type="pct"/>
            <w:vAlign w:val="center"/>
          </w:tcPr>
          <w:p w14:paraId="5405F8D4" w14:textId="77777777" w:rsidR="00490259" w:rsidRPr="00585759" w:rsidRDefault="00490259" w:rsidP="00585759">
            <w:pPr>
              <w:spacing w:line="216" w:lineRule="auto"/>
              <w:jc w:val="center"/>
            </w:pPr>
          </w:p>
        </w:tc>
        <w:tc>
          <w:tcPr>
            <w:tcW w:w="601" w:type="pct"/>
            <w:vAlign w:val="center"/>
          </w:tcPr>
          <w:p w14:paraId="0427CFF6" w14:textId="77777777" w:rsidR="00490259" w:rsidRPr="00585759" w:rsidRDefault="00490259" w:rsidP="00585759">
            <w:pPr>
              <w:jc w:val="center"/>
              <w:rPr>
                <w:color w:val="FF0000"/>
              </w:rPr>
            </w:pPr>
          </w:p>
        </w:tc>
        <w:tc>
          <w:tcPr>
            <w:tcW w:w="1548" w:type="pct"/>
            <w:vAlign w:val="center"/>
          </w:tcPr>
          <w:p w14:paraId="0661B5E9"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D8C5F31" w14:textId="77777777" w:rsidR="00490259" w:rsidRPr="00585759" w:rsidRDefault="00490259" w:rsidP="00585759">
            <w:pPr>
              <w:jc w:val="center"/>
              <w:rPr>
                <w:color w:val="FF0000"/>
              </w:rPr>
            </w:pPr>
          </w:p>
        </w:tc>
        <w:tc>
          <w:tcPr>
            <w:tcW w:w="789" w:type="pct"/>
            <w:vAlign w:val="center"/>
          </w:tcPr>
          <w:p w14:paraId="3D2CD9CE"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15"/>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595260">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16" w:name="_Toc19388285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16"/>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r w:rsidRPr="008057B2">
        <w:rPr>
          <w:sz w:val="22"/>
          <w:szCs w:val="22"/>
        </w:rPr>
        <w:t xml:space="preserve">Nazwa </w:t>
      </w:r>
      <w:r w:rsidR="00DB4D9E">
        <w:rPr>
          <w:sz w:val="22"/>
          <w:szCs w:val="22"/>
        </w:rPr>
        <w:t>Wykonawcy</w:t>
      </w:r>
      <w:r w:rsidRPr="008057B2">
        <w:rPr>
          <w:sz w:val="22"/>
          <w:szCs w:val="22"/>
        </w:rPr>
        <w:t>: ...................................................................................................................</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42443D09" w14:textId="77777777" w:rsidR="00551ADA" w:rsidRDefault="00551ADA">
      <w:pPr>
        <w:spacing w:after="160" w:line="259" w:lineRule="auto"/>
        <w:rPr>
          <w:rFonts w:eastAsiaTheme="majorEastAsia"/>
          <w:b/>
          <w:bCs/>
          <w:color w:val="2F5496" w:themeColor="accent1" w:themeShade="BF"/>
          <w:sz w:val="28"/>
          <w:szCs w:val="28"/>
        </w:rPr>
      </w:pPr>
      <w:bookmarkStart w:id="118" w:name="_Toc193882860"/>
      <w:r>
        <w:br w:type="page"/>
      </w:r>
    </w:p>
    <w:p w14:paraId="24A97919" w14:textId="6BDE17CE" w:rsidR="00FE30F5" w:rsidRDefault="00490259" w:rsidP="00B7386E">
      <w:pPr>
        <w:pStyle w:val="Nagwek1"/>
        <w:shd w:val="clear" w:color="auto" w:fill="D9D9D9" w:themeFill="background1" w:themeFillShade="D9"/>
        <w:spacing w:before="120"/>
        <w:jc w:val="both"/>
        <w:rPr>
          <w:rFonts w:ascii="Times New Roman" w:hAnsi="Times New Roman" w:cs="Times New Roman"/>
        </w:rPr>
      </w:pPr>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18"/>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595260">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595260">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595260">
      <w:pPr>
        <w:numPr>
          <w:ilvl w:val="1"/>
          <w:numId w:val="29"/>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595260">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595260">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595260">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19"/>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0" w:name="_Toc193882861"/>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0"/>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21" w:name="_Toc19388286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21"/>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232B01FE" w:rsidR="00490259" w:rsidRPr="00D87590" w:rsidRDefault="00490259" w:rsidP="00595260">
      <w:pPr>
        <w:pStyle w:val="Akapitzlist"/>
        <w:numPr>
          <w:ilvl w:val="0"/>
          <w:numId w:val="42"/>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t>
      </w:r>
      <w:r w:rsidRPr="006C2117">
        <w:rPr>
          <w:i/>
          <w:iCs/>
          <w:sz w:val="22"/>
          <w:szCs w:val="22"/>
        </w:rPr>
        <w:t xml:space="preserve">wynosi </w:t>
      </w:r>
      <w:r w:rsidR="006C2117" w:rsidRPr="006C2117">
        <w:rPr>
          <w:i/>
          <w:iCs/>
          <w:sz w:val="22"/>
          <w:szCs w:val="22"/>
        </w:rPr>
        <w:t xml:space="preserve">23 </w:t>
      </w:r>
      <w:r w:rsidRPr="006C2117">
        <w:rPr>
          <w:i/>
          <w:iCs/>
          <w:sz w:val="22"/>
          <w:szCs w:val="22"/>
        </w:rPr>
        <w:t>%.</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595260">
      <w:pPr>
        <w:pStyle w:val="Akapitzlist"/>
        <w:numPr>
          <w:ilvl w:val="0"/>
          <w:numId w:val="42"/>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22"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23" w:name="_Toc19388286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23"/>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595260">
      <w:pPr>
        <w:widowControl w:val="0"/>
        <w:numPr>
          <w:ilvl w:val="7"/>
          <w:numId w:val="41"/>
        </w:numPr>
        <w:adjustRightInd w:val="0"/>
        <w:ind w:left="284" w:hanging="284"/>
        <w:contextualSpacing/>
        <w:jc w:val="both"/>
        <w:textAlignment w:val="baseline"/>
        <w:rPr>
          <w:sz w:val="22"/>
          <w:szCs w:val="22"/>
          <w:lang w:eastAsia="zh-CN"/>
        </w:rPr>
      </w:pPr>
      <w:bookmarkStart w:id="12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59526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595260">
      <w:pPr>
        <w:widowControl w:val="0"/>
        <w:numPr>
          <w:ilvl w:val="7"/>
          <w:numId w:val="41"/>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24"/>
    <w:p w14:paraId="5D876EBA" w14:textId="77777777" w:rsidR="00490259" w:rsidRPr="0080151F" w:rsidRDefault="00490259" w:rsidP="00595260">
      <w:pPr>
        <w:pStyle w:val="Akapitzlist"/>
        <w:widowControl w:val="0"/>
        <w:numPr>
          <w:ilvl w:val="7"/>
          <w:numId w:val="41"/>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59526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59526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80151F" w:rsidRDefault="00490259" w:rsidP="00595260">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595260">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595260">
      <w:pPr>
        <w:pStyle w:val="Akapitzlist"/>
        <w:widowControl w:val="0"/>
        <w:numPr>
          <w:ilvl w:val="7"/>
          <w:numId w:val="41"/>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5" w:name="_Toc193882864"/>
      <w:r w:rsidRPr="007B2BA3">
        <w:rPr>
          <w:rFonts w:ascii="Times New Roman" w:hAnsi="Times New Roman" w:cs="Times New Roman"/>
        </w:rPr>
        <w:lastRenderedPageBreak/>
        <w:t>Załącznik nr 5 do SWZ – Istotne postanowienia umowy</w:t>
      </w:r>
      <w:bookmarkEnd w:id="125"/>
    </w:p>
    <w:p w14:paraId="333C7876" w14:textId="64054B71" w:rsidR="000C23F8" w:rsidRPr="00500E2A" w:rsidRDefault="000C23F8" w:rsidP="000C23F8">
      <w:pPr>
        <w:tabs>
          <w:tab w:val="left" w:pos="426"/>
        </w:tabs>
        <w:spacing w:before="120"/>
        <w:rPr>
          <w:b/>
          <w:sz w:val="24"/>
          <w:szCs w:val="22"/>
        </w:rPr>
      </w:pPr>
      <w:bookmarkStart w:id="126"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595260">
      <w:pPr>
        <w:pStyle w:val="Zwykytekst"/>
        <w:numPr>
          <w:ilvl w:val="0"/>
          <w:numId w:val="58"/>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4DCA33AB" w14:textId="77777777" w:rsidR="000C23F8" w:rsidRPr="006C3FD2" w:rsidRDefault="000C23F8" w:rsidP="00595260">
      <w:pPr>
        <w:pStyle w:val="Zwykytekst"/>
        <w:numPr>
          <w:ilvl w:val="0"/>
          <w:numId w:val="58"/>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1D5557B2" w14:textId="57FEC62B" w:rsidR="00A95C13" w:rsidRPr="006C3FD2" w:rsidRDefault="00A95C13" w:rsidP="006C3FD2">
      <w:pPr>
        <w:jc w:val="both"/>
        <w:rPr>
          <w:i/>
          <w:iCs/>
          <w:color w:val="0070C0"/>
          <w:sz w:val="22"/>
          <w:szCs w:val="22"/>
        </w:rPr>
      </w:pPr>
      <w:r w:rsidRPr="006C3FD2">
        <w:rPr>
          <w:i/>
          <w:iCs/>
          <w:color w:val="0070C0"/>
          <w:sz w:val="22"/>
          <w:szCs w:val="22"/>
        </w:rPr>
        <w:t>(w przypadku wersji elektronicznej)</w:t>
      </w:r>
    </w:p>
    <w:p w14:paraId="3F833916" w14:textId="77777777" w:rsidR="00A95C13" w:rsidRPr="006C3FD2" w:rsidRDefault="00A95C13" w:rsidP="006C3FD2">
      <w:pPr>
        <w:jc w:val="both"/>
        <w:rPr>
          <w:b/>
          <w:bCs/>
          <w:color w:val="FF0000"/>
          <w:sz w:val="22"/>
          <w:szCs w:val="22"/>
        </w:rPr>
      </w:pPr>
    </w:p>
    <w:p w14:paraId="612D120B" w14:textId="64738A08" w:rsidR="000C23F8" w:rsidRPr="006C3FD2" w:rsidRDefault="00A95C13" w:rsidP="006C3FD2">
      <w:pPr>
        <w:jc w:val="both"/>
        <w:rPr>
          <w:b/>
          <w:bCs/>
          <w:color w:val="FF0000"/>
          <w:sz w:val="22"/>
          <w:szCs w:val="22"/>
        </w:rPr>
      </w:pPr>
      <w:r w:rsidRPr="006C3FD2">
        <w:rPr>
          <w:b/>
          <w:bCs/>
          <w:color w:val="FF0000"/>
          <w:sz w:val="22"/>
          <w:szCs w:val="22"/>
        </w:rPr>
        <w:t>lub</w:t>
      </w:r>
    </w:p>
    <w:p w14:paraId="1ACD58C1" w14:textId="77777777" w:rsidR="00A95C13" w:rsidRPr="006C3FD2" w:rsidRDefault="00A95C13" w:rsidP="006C3FD2">
      <w:pPr>
        <w:jc w:val="both"/>
        <w:rPr>
          <w:b/>
          <w:bCs/>
          <w:sz w:val="22"/>
          <w:szCs w:val="22"/>
        </w:rPr>
      </w:pPr>
    </w:p>
    <w:p w14:paraId="7321267C" w14:textId="5952F301" w:rsidR="006C3FD2" w:rsidRPr="006C3FD2" w:rsidRDefault="00A95C13" w:rsidP="006C3FD2">
      <w:pPr>
        <w:jc w:val="both"/>
        <w:rPr>
          <w:i/>
          <w:iCs/>
          <w:color w:val="0070C0"/>
          <w:sz w:val="22"/>
          <w:szCs w:val="22"/>
        </w:rPr>
      </w:pPr>
      <w:r w:rsidRPr="006C3FD2">
        <w:rPr>
          <w:sz w:val="22"/>
          <w:szCs w:val="22"/>
        </w:rPr>
        <w:t>Umowa została zawarta w dniu ……….  w ……………….</w:t>
      </w:r>
      <w:r w:rsidR="006C3FD2" w:rsidRPr="006C3FD2">
        <w:rPr>
          <w:sz w:val="22"/>
          <w:szCs w:val="22"/>
        </w:rPr>
        <w:t xml:space="preserve"> </w:t>
      </w:r>
      <w:r w:rsidR="006C3FD2" w:rsidRPr="006C3FD2">
        <w:rPr>
          <w:i/>
          <w:iCs/>
          <w:color w:val="0070C0"/>
          <w:sz w:val="22"/>
          <w:szCs w:val="22"/>
        </w:rPr>
        <w:t>(w przypadku wersji papierowej)</w:t>
      </w:r>
    </w:p>
    <w:p w14:paraId="6E18F908" w14:textId="74C7A9D6" w:rsidR="00A95C13" w:rsidRPr="006C3FD2" w:rsidRDefault="00A95C13" w:rsidP="006C3FD2">
      <w:pPr>
        <w:jc w:val="both"/>
        <w:rPr>
          <w:b/>
          <w:bCs/>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Pr="006C3FD2"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362A0129" w14:textId="77777777" w:rsidR="00814633" w:rsidRDefault="00814633" w:rsidP="006C3FD2">
      <w:pPr>
        <w:jc w:val="both"/>
        <w:rPr>
          <w:sz w:val="22"/>
          <w:szCs w:val="22"/>
        </w:rPr>
      </w:pPr>
    </w:p>
    <w:p w14:paraId="282E4E40" w14:textId="77777777" w:rsidR="001770CB" w:rsidRPr="00C1155B" w:rsidRDefault="001770CB" w:rsidP="001770CB">
      <w:pPr>
        <w:spacing w:after="40"/>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1770CB" w:rsidRPr="00C1155B" w14:paraId="34A0F285" w14:textId="77777777" w:rsidTr="00BB0CE7">
        <w:trPr>
          <w:trHeight w:val="416"/>
        </w:trPr>
        <w:tc>
          <w:tcPr>
            <w:tcW w:w="5000" w:type="pct"/>
            <w:gridSpan w:val="4"/>
            <w:shd w:val="clear" w:color="auto" w:fill="auto"/>
            <w:vAlign w:val="center"/>
          </w:tcPr>
          <w:p w14:paraId="137CC512" w14:textId="77777777" w:rsidR="001770CB" w:rsidRPr="00FE1B94" w:rsidRDefault="001770CB" w:rsidP="00BB0CE7">
            <w:pPr>
              <w:widowControl w:val="0"/>
              <w:tabs>
                <w:tab w:val="left" w:pos="284"/>
                <w:tab w:val="left" w:pos="851"/>
              </w:tabs>
              <w:spacing w:after="40"/>
              <w:ind w:left="284" w:hanging="284"/>
              <w:jc w:val="center"/>
              <w:rPr>
                <w:b/>
                <w:bCs/>
              </w:rPr>
            </w:pPr>
            <w:r w:rsidRPr="00FE1B94">
              <w:rPr>
                <w:b/>
                <w:bCs/>
                <w:sz w:val="22"/>
                <w:szCs w:val="22"/>
              </w:rPr>
              <w:t>ZAMAWIAJĄCY</w:t>
            </w:r>
          </w:p>
        </w:tc>
      </w:tr>
      <w:tr w:rsidR="001770CB" w:rsidRPr="00C1155B" w14:paraId="5009651B" w14:textId="77777777" w:rsidTr="00BB0CE7">
        <w:trPr>
          <w:trHeight w:val="984"/>
        </w:trPr>
        <w:tc>
          <w:tcPr>
            <w:tcW w:w="2499" w:type="pct"/>
            <w:gridSpan w:val="2"/>
            <w:shd w:val="clear" w:color="auto" w:fill="auto"/>
            <w:vAlign w:val="center"/>
          </w:tcPr>
          <w:p w14:paraId="1D84ADE3" w14:textId="77777777" w:rsidR="001770CB" w:rsidRPr="00FE1B94" w:rsidRDefault="001770CB" w:rsidP="00BB0CE7">
            <w:pPr>
              <w:widowControl w:val="0"/>
              <w:spacing w:after="40"/>
              <w:jc w:val="center"/>
              <w:rPr>
                <w:sz w:val="18"/>
                <w:szCs w:val="18"/>
              </w:rPr>
            </w:pPr>
          </w:p>
          <w:p w14:paraId="060FA194" w14:textId="77777777" w:rsidR="001770CB" w:rsidRPr="00FE1B94" w:rsidRDefault="001770CB" w:rsidP="00BB0CE7">
            <w:pPr>
              <w:widowControl w:val="0"/>
              <w:spacing w:after="40"/>
              <w:jc w:val="center"/>
              <w:rPr>
                <w:sz w:val="18"/>
                <w:szCs w:val="18"/>
              </w:rPr>
            </w:pPr>
          </w:p>
          <w:p w14:paraId="20B66284" w14:textId="77777777" w:rsidR="001770CB" w:rsidRPr="00FE1B94" w:rsidRDefault="001770CB" w:rsidP="00BB0CE7">
            <w:pPr>
              <w:widowControl w:val="0"/>
              <w:spacing w:after="40"/>
              <w:jc w:val="center"/>
              <w:rPr>
                <w:sz w:val="18"/>
                <w:szCs w:val="18"/>
              </w:rPr>
            </w:pPr>
          </w:p>
          <w:p w14:paraId="0FEE1AD4" w14:textId="77777777" w:rsidR="001770CB" w:rsidRPr="00FE1B94" w:rsidRDefault="001770CB" w:rsidP="00BB0CE7">
            <w:pPr>
              <w:widowControl w:val="0"/>
              <w:tabs>
                <w:tab w:val="left" w:pos="284"/>
                <w:tab w:val="left" w:pos="851"/>
              </w:tabs>
              <w:spacing w:after="40"/>
              <w:ind w:left="284" w:hanging="284"/>
              <w:jc w:val="center"/>
              <w:rPr>
                <w:b/>
                <w:bCs/>
              </w:rPr>
            </w:pPr>
          </w:p>
        </w:tc>
        <w:tc>
          <w:tcPr>
            <w:tcW w:w="2501" w:type="pct"/>
            <w:gridSpan w:val="2"/>
            <w:shd w:val="clear" w:color="auto" w:fill="auto"/>
            <w:vAlign w:val="center"/>
          </w:tcPr>
          <w:p w14:paraId="3C87E552" w14:textId="77777777" w:rsidR="001770CB" w:rsidRPr="00FE1B94" w:rsidRDefault="001770CB" w:rsidP="00BB0CE7">
            <w:pPr>
              <w:widowControl w:val="0"/>
              <w:spacing w:after="40"/>
              <w:jc w:val="center"/>
              <w:rPr>
                <w:sz w:val="18"/>
                <w:szCs w:val="18"/>
              </w:rPr>
            </w:pPr>
          </w:p>
          <w:p w14:paraId="44755E5E" w14:textId="77777777" w:rsidR="001770CB" w:rsidRPr="00FE1B94" w:rsidRDefault="001770CB" w:rsidP="00BB0CE7">
            <w:pPr>
              <w:widowControl w:val="0"/>
              <w:spacing w:after="40"/>
              <w:jc w:val="center"/>
              <w:rPr>
                <w:sz w:val="18"/>
                <w:szCs w:val="18"/>
              </w:rPr>
            </w:pPr>
          </w:p>
          <w:p w14:paraId="65B22559" w14:textId="77777777" w:rsidR="001770CB" w:rsidRPr="00FE1B94" w:rsidRDefault="001770CB" w:rsidP="00BB0CE7">
            <w:pPr>
              <w:widowControl w:val="0"/>
              <w:spacing w:after="40"/>
              <w:jc w:val="center"/>
              <w:rPr>
                <w:sz w:val="18"/>
                <w:szCs w:val="18"/>
              </w:rPr>
            </w:pPr>
          </w:p>
          <w:p w14:paraId="7E4FA211" w14:textId="77777777" w:rsidR="001770CB" w:rsidRPr="00FE1B94" w:rsidRDefault="001770CB" w:rsidP="00BB0CE7">
            <w:pPr>
              <w:widowControl w:val="0"/>
              <w:tabs>
                <w:tab w:val="left" w:pos="284"/>
                <w:tab w:val="left" w:pos="851"/>
              </w:tabs>
              <w:spacing w:after="40"/>
              <w:ind w:left="284" w:hanging="284"/>
              <w:jc w:val="center"/>
              <w:rPr>
                <w:b/>
                <w:bCs/>
              </w:rPr>
            </w:pPr>
          </w:p>
        </w:tc>
      </w:tr>
      <w:tr w:rsidR="001770CB" w:rsidRPr="00C1155B" w14:paraId="00BD9AE9" w14:textId="77777777" w:rsidTr="00BB0CE7">
        <w:trPr>
          <w:trHeight w:val="564"/>
        </w:trPr>
        <w:tc>
          <w:tcPr>
            <w:tcW w:w="1250" w:type="pct"/>
            <w:shd w:val="clear" w:color="auto" w:fill="auto"/>
            <w:vAlign w:val="center"/>
          </w:tcPr>
          <w:p w14:paraId="13788B43" w14:textId="77777777" w:rsidR="001770CB" w:rsidRPr="00FE1B94" w:rsidRDefault="001770CB" w:rsidP="00BB0CE7">
            <w:pPr>
              <w:spacing w:after="40"/>
              <w:ind w:left="-108" w:right="-108"/>
              <w:jc w:val="center"/>
              <w:rPr>
                <w:sz w:val="18"/>
                <w:szCs w:val="18"/>
              </w:rPr>
            </w:pPr>
            <w:r w:rsidRPr="00FE1B94">
              <w:rPr>
                <w:sz w:val="18"/>
                <w:szCs w:val="18"/>
              </w:rPr>
              <w:t>Sekretarz Komisji Przetargowej lub</w:t>
            </w:r>
          </w:p>
          <w:p w14:paraId="128343A3" w14:textId="77777777" w:rsidR="001770CB" w:rsidRPr="00FE1B94" w:rsidRDefault="001770CB" w:rsidP="00BB0CE7">
            <w:pPr>
              <w:widowControl w:val="0"/>
              <w:tabs>
                <w:tab w:val="left" w:pos="284"/>
                <w:tab w:val="left" w:pos="851"/>
              </w:tabs>
              <w:spacing w:after="40"/>
              <w:ind w:left="-108" w:right="-108"/>
              <w:jc w:val="center"/>
              <w:rPr>
                <w:b/>
                <w:bCs/>
                <w:sz w:val="18"/>
                <w:szCs w:val="18"/>
              </w:rPr>
            </w:pPr>
            <w:r w:rsidRPr="00FE1B94">
              <w:rPr>
                <w:sz w:val="18"/>
                <w:szCs w:val="18"/>
              </w:rPr>
              <w:t>inna osoba wyznaczona</w:t>
            </w:r>
          </w:p>
        </w:tc>
        <w:tc>
          <w:tcPr>
            <w:tcW w:w="1250" w:type="pct"/>
            <w:shd w:val="clear" w:color="auto" w:fill="auto"/>
            <w:vAlign w:val="center"/>
          </w:tcPr>
          <w:p w14:paraId="50C683D4" w14:textId="77777777" w:rsidR="001770CB" w:rsidRPr="00FE1B94" w:rsidRDefault="001770CB" w:rsidP="00BB0CE7">
            <w:pPr>
              <w:widowControl w:val="0"/>
              <w:spacing w:after="40"/>
              <w:ind w:left="-108" w:right="-108"/>
              <w:jc w:val="center"/>
              <w:rPr>
                <w:b/>
                <w:bCs/>
                <w:sz w:val="18"/>
                <w:szCs w:val="18"/>
              </w:rPr>
            </w:pPr>
            <w:r w:rsidRPr="00FE1B94">
              <w:rPr>
                <w:sz w:val="18"/>
                <w:szCs w:val="18"/>
              </w:rPr>
              <w:t>Osoby odpowiedzialne za nadzór i realizację umowy ze strony Zamawiającego</w:t>
            </w:r>
          </w:p>
        </w:tc>
        <w:tc>
          <w:tcPr>
            <w:tcW w:w="1250" w:type="pct"/>
            <w:shd w:val="clear" w:color="auto" w:fill="auto"/>
            <w:vAlign w:val="center"/>
          </w:tcPr>
          <w:p w14:paraId="6ABC3E05" w14:textId="77777777" w:rsidR="001770CB" w:rsidRPr="00FE1B94" w:rsidRDefault="001770CB" w:rsidP="00BB0CE7">
            <w:pPr>
              <w:widowControl w:val="0"/>
              <w:spacing w:after="40"/>
              <w:ind w:left="-108" w:right="-108"/>
              <w:jc w:val="center"/>
              <w:rPr>
                <w:b/>
                <w:bCs/>
                <w:sz w:val="18"/>
                <w:szCs w:val="18"/>
              </w:rPr>
            </w:pPr>
            <w:r w:rsidRPr="00FE1B94">
              <w:rPr>
                <w:sz w:val="18"/>
                <w:szCs w:val="18"/>
              </w:rPr>
              <w:t>Dział Prawny</w:t>
            </w:r>
          </w:p>
        </w:tc>
        <w:tc>
          <w:tcPr>
            <w:tcW w:w="1250" w:type="pct"/>
            <w:shd w:val="clear" w:color="auto" w:fill="auto"/>
            <w:vAlign w:val="center"/>
          </w:tcPr>
          <w:p w14:paraId="52A43622" w14:textId="77777777" w:rsidR="001770CB" w:rsidRPr="00FE1B94" w:rsidRDefault="001770CB" w:rsidP="00BB0CE7">
            <w:pPr>
              <w:widowControl w:val="0"/>
              <w:spacing w:after="40"/>
              <w:ind w:left="-108" w:right="-108"/>
              <w:jc w:val="center"/>
              <w:rPr>
                <w:b/>
                <w:bCs/>
                <w:sz w:val="18"/>
                <w:szCs w:val="18"/>
              </w:rPr>
            </w:pPr>
            <w:r w:rsidRPr="00FE1B94">
              <w:rPr>
                <w:sz w:val="18"/>
                <w:szCs w:val="18"/>
              </w:rPr>
              <w:t>Osoba odpowiedzialna w zakresie RODO</w:t>
            </w:r>
          </w:p>
        </w:tc>
      </w:tr>
      <w:tr w:rsidR="001770CB" w:rsidRPr="00C1155B" w14:paraId="458CF4F8" w14:textId="77777777" w:rsidTr="00BB0CE7">
        <w:trPr>
          <w:trHeight w:val="564"/>
        </w:trPr>
        <w:tc>
          <w:tcPr>
            <w:tcW w:w="1250" w:type="pct"/>
            <w:shd w:val="clear" w:color="auto" w:fill="auto"/>
            <w:vAlign w:val="center"/>
          </w:tcPr>
          <w:p w14:paraId="04EC86FC" w14:textId="77777777" w:rsidR="001770CB" w:rsidRPr="00FE1B94" w:rsidRDefault="001770CB" w:rsidP="00BB0CE7">
            <w:pPr>
              <w:widowControl w:val="0"/>
              <w:spacing w:after="40"/>
              <w:jc w:val="center"/>
              <w:rPr>
                <w:sz w:val="18"/>
                <w:szCs w:val="18"/>
              </w:rPr>
            </w:pPr>
          </w:p>
          <w:p w14:paraId="010316B7" w14:textId="77777777" w:rsidR="001770CB" w:rsidRPr="00FE1B94" w:rsidRDefault="001770CB" w:rsidP="00BB0CE7">
            <w:pPr>
              <w:widowControl w:val="0"/>
              <w:spacing w:after="40"/>
              <w:jc w:val="center"/>
              <w:rPr>
                <w:sz w:val="18"/>
                <w:szCs w:val="18"/>
              </w:rPr>
            </w:pPr>
          </w:p>
          <w:p w14:paraId="6E8B2D0C" w14:textId="77777777" w:rsidR="001770CB" w:rsidRPr="00FE1B94" w:rsidRDefault="001770CB" w:rsidP="00BB0CE7">
            <w:pPr>
              <w:widowControl w:val="0"/>
              <w:spacing w:after="40"/>
              <w:jc w:val="center"/>
              <w:rPr>
                <w:sz w:val="18"/>
                <w:szCs w:val="18"/>
              </w:rPr>
            </w:pPr>
          </w:p>
          <w:p w14:paraId="6C4C19A0" w14:textId="77777777" w:rsidR="001770CB" w:rsidRPr="00FE1B94" w:rsidRDefault="001770CB" w:rsidP="00BB0CE7">
            <w:pPr>
              <w:spacing w:after="40"/>
              <w:ind w:left="22"/>
              <w:jc w:val="center"/>
              <w:rPr>
                <w:sz w:val="18"/>
                <w:szCs w:val="18"/>
              </w:rPr>
            </w:pPr>
          </w:p>
        </w:tc>
        <w:tc>
          <w:tcPr>
            <w:tcW w:w="1250" w:type="pct"/>
            <w:shd w:val="clear" w:color="auto" w:fill="auto"/>
            <w:vAlign w:val="center"/>
          </w:tcPr>
          <w:p w14:paraId="3E7FF135" w14:textId="77777777" w:rsidR="001770CB" w:rsidRPr="00FE1B94" w:rsidRDefault="001770CB" w:rsidP="00BB0CE7">
            <w:pPr>
              <w:widowControl w:val="0"/>
              <w:spacing w:after="40"/>
              <w:jc w:val="center"/>
              <w:rPr>
                <w:sz w:val="18"/>
                <w:szCs w:val="18"/>
              </w:rPr>
            </w:pPr>
          </w:p>
          <w:p w14:paraId="4D554F40" w14:textId="77777777" w:rsidR="001770CB" w:rsidRPr="00FE1B94" w:rsidRDefault="001770CB" w:rsidP="00BB0CE7">
            <w:pPr>
              <w:widowControl w:val="0"/>
              <w:spacing w:after="40"/>
              <w:jc w:val="center"/>
              <w:rPr>
                <w:sz w:val="18"/>
                <w:szCs w:val="18"/>
              </w:rPr>
            </w:pPr>
          </w:p>
          <w:p w14:paraId="5CCE31A6" w14:textId="77777777" w:rsidR="001770CB" w:rsidRPr="00FE1B94" w:rsidRDefault="001770CB" w:rsidP="00BB0CE7">
            <w:pPr>
              <w:widowControl w:val="0"/>
              <w:spacing w:after="40"/>
              <w:jc w:val="center"/>
              <w:rPr>
                <w:sz w:val="18"/>
                <w:szCs w:val="18"/>
              </w:rPr>
            </w:pPr>
          </w:p>
          <w:p w14:paraId="6D53A09E" w14:textId="77777777" w:rsidR="001770CB" w:rsidRPr="00FE1B94" w:rsidRDefault="001770CB" w:rsidP="00BB0CE7">
            <w:pPr>
              <w:widowControl w:val="0"/>
              <w:spacing w:after="40"/>
              <w:ind w:left="34" w:hanging="34"/>
              <w:jc w:val="center"/>
              <w:rPr>
                <w:sz w:val="18"/>
                <w:szCs w:val="18"/>
              </w:rPr>
            </w:pPr>
          </w:p>
        </w:tc>
        <w:tc>
          <w:tcPr>
            <w:tcW w:w="1250" w:type="pct"/>
            <w:shd w:val="clear" w:color="auto" w:fill="auto"/>
            <w:vAlign w:val="center"/>
          </w:tcPr>
          <w:p w14:paraId="3C45BC25" w14:textId="77777777" w:rsidR="001770CB" w:rsidRPr="00FE1B94" w:rsidRDefault="001770CB" w:rsidP="00BB0CE7">
            <w:pPr>
              <w:widowControl w:val="0"/>
              <w:spacing w:after="40"/>
              <w:jc w:val="center"/>
              <w:rPr>
                <w:sz w:val="18"/>
                <w:szCs w:val="18"/>
              </w:rPr>
            </w:pPr>
          </w:p>
          <w:p w14:paraId="5A4F9CE6" w14:textId="77777777" w:rsidR="001770CB" w:rsidRPr="00FE1B94" w:rsidRDefault="001770CB" w:rsidP="00BB0CE7">
            <w:pPr>
              <w:widowControl w:val="0"/>
              <w:spacing w:after="40"/>
              <w:jc w:val="center"/>
              <w:rPr>
                <w:sz w:val="18"/>
                <w:szCs w:val="18"/>
              </w:rPr>
            </w:pPr>
          </w:p>
          <w:p w14:paraId="3B430C01" w14:textId="77777777" w:rsidR="001770CB" w:rsidRPr="00FE1B94" w:rsidRDefault="001770CB" w:rsidP="00BB0CE7">
            <w:pPr>
              <w:widowControl w:val="0"/>
              <w:spacing w:after="40"/>
              <w:jc w:val="center"/>
              <w:rPr>
                <w:sz w:val="18"/>
                <w:szCs w:val="18"/>
              </w:rPr>
            </w:pPr>
          </w:p>
          <w:p w14:paraId="16306426" w14:textId="77777777" w:rsidR="001770CB" w:rsidRPr="00FE1B94" w:rsidRDefault="001770CB" w:rsidP="00BB0CE7">
            <w:pPr>
              <w:widowControl w:val="0"/>
              <w:spacing w:after="40"/>
              <w:jc w:val="center"/>
              <w:rPr>
                <w:sz w:val="18"/>
                <w:szCs w:val="18"/>
              </w:rPr>
            </w:pPr>
          </w:p>
        </w:tc>
        <w:tc>
          <w:tcPr>
            <w:tcW w:w="1250" w:type="pct"/>
            <w:shd w:val="clear" w:color="auto" w:fill="auto"/>
            <w:vAlign w:val="center"/>
          </w:tcPr>
          <w:p w14:paraId="597EBADA" w14:textId="77777777" w:rsidR="001770CB" w:rsidRPr="00FE1B94" w:rsidRDefault="001770CB" w:rsidP="00BB0CE7">
            <w:pPr>
              <w:widowControl w:val="0"/>
              <w:spacing w:after="40"/>
              <w:jc w:val="center"/>
              <w:rPr>
                <w:sz w:val="18"/>
                <w:szCs w:val="18"/>
              </w:rPr>
            </w:pPr>
          </w:p>
          <w:p w14:paraId="6DD32E1C" w14:textId="77777777" w:rsidR="001770CB" w:rsidRPr="00FE1B94" w:rsidRDefault="001770CB" w:rsidP="00BB0CE7">
            <w:pPr>
              <w:widowControl w:val="0"/>
              <w:spacing w:after="40"/>
              <w:jc w:val="center"/>
              <w:rPr>
                <w:sz w:val="18"/>
                <w:szCs w:val="18"/>
              </w:rPr>
            </w:pPr>
          </w:p>
          <w:p w14:paraId="599CDE1C" w14:textId="77777777" w:rsidR="001770CB" w:rsidRPr="00FE1B94" w:rsidRDefault="001770CB" w:rsidP="00BB0CE7">
            <w:pPr>
              <w:widowControl w:val="0"/>
              <w:spacing w:after="40"/>
              <w:jc w:val="center"/>
              <w:rPr>
                <w:sz w:val="18"/>
                <w:szCs w:val="18"/>
              </w:rPr>
            </w:pPr>
          </w:p>
          <w:p w14:paraId="7201AE69" w14:textId="77777777" w:rsidR="001770CB" w:rsidRPr="00FE1B94" w:rsidRDefault="001770CB" w:rsidP="00BB0CE7">
            <w:pPr>
              <w:widowControl w:val="0"/>
              <w:spacing w:after="40"/>
              <w:jc w:val="center"/>
              <w:rPr>
                <w:sz w:val="18"/>
                <w:szCs w:val="18"/>
              </w:rPr>
            </w:pPr>
          </w:p>
        </w:tc>
      </w:tr>
    </w:tbl>
    <w:p w14:paraId="21FD38EC" w14:textId="77777777" w:rsidR="001770CB" w:rsidRPr="006C3FD2" w:rsidRDefault="001770CB"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lastRenderedPageBreak/>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595260">
      <w:pPr>
        <w:numPr>
          <w:ilvl w:val="1"/>
          <w:numId w:val="57"/>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595260">
      <w:pPr>
        <w:numPr>
          <w:ilvl w:val="1"/>
          <w:numId w:val="57"/>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7240F92B" w14:textId="77777777" w:rsidR="001770CB" w:rsidRDefault="001770CB" w:rsidP="000C23F8">
      <w:pPr>
        <w:spacing w:after="160" w:line="259"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770CB" w:rsidRPr="00B65952" w14:paraId="40D187B9" w14:textId="77777777" w:rsidTr="00551ADA">
        <w:trPr>
          <w:trHeight w:val="733"/>
          <w:tblHeader/>
        </w:trPr>
        <w:tc>
          <w:tcPr>
            <w:tcW w:w="5000" w:type="pct"/>
            <w:shd w:val="clear" w:color="auto" w:fill="auto"/>
            <w:vAlign w:val="center"/>
          </w:tcPr>
          <w:p w14:paraId="725EFB09" w14:textId="77777777" w:rsidR="001770CB" w:rsidRPr="00B65952" w:rsidRDefault="001770CB" w:rsidP="00BB0CE7">
            <w:pPr>
              <w:widowControl w:val="0"/>
              <w:tabs>
                <w:tab w:val="left" w:pos="851"/>
              </w:tabs>
              <w:spacing w:after="40"/>
              <w:ind w:left="26" w:hanging="26"/>
              <w:jc w:val="center"/>
              <w:rPr>
                <w:b/>
                <w:bCs/>
                <w:sz w:val="22"/>
                <w:szCs w:val="22"/>
                <w:shd w:val="clear" w:color="auto" w:fill="F2F2F2" w:themeFill="background1" w:themeFillShade="F2"/>
              </w:rPr>
            </w:pPr>
            <w:bookmarkStart w:id="127" w:name="_Hlk163038647"/>
            <w:r w:rsidRPr="001F1E71">
              <w:t>Oświadczam, że niniejsza Umowa jest dla mnie zrozumiała, jednoznaczna oraz żadne z postanowień nie budzi moich wątpliwości. W związku z powyższym oświadczam, że rozumiem i w pełni akceptuję jej treść.</w:t>
            </w:r>
          </w:p>
        </w:tc>
      </w:tr>
      <w:tr w:rsidR="001770CB" w:rsidRPr="00F9365E" w14:paraId="4CA3C5D7" w14:textId="77777777" w:rsidTr="00BB0CE7">
        <w:trPr>
          <w:trHeight w:val="496"/>
          <w:tblHeader/>
        </w:trPr>
        <w:tc>
          <w:tcPr>
            <w:tcW w:w="5000" w:type="pct"/>
            <w:shd w:val="clear" w:color="auto" w:fill="auto"/>
            <w:vAlign w:val="center"/>
          </w:tcPr>
          <w:p w14:paraId="41509CFF" w14:textId="77777777" w:rsidR="001770CB" w:rsidRPr="00E60AB3" w:rsidRDefault="001770CB" w:rsidP="00BB0CE7">
            <w:pPr>
              <w:widowControl w:val="0"/>
              <w:tabs>
                <w:tab w:val="left" w:pos="284"/>
                <w:tab w:val="left" w:pos="851"/>
              </w:tabs>
              <w:spacing w:after="40"/>
              <w:ind w:left="284" w:hanging="284"/>
              <w:jc w:val="center"/>
              <w:rPr>
                <w:b/>
                <w:bCs/>
              </w:rPr>
            </w:pPr>
            <w:r w:rsidRPr="00E60AB3">
              <w:rPr>
                <w:b/>
                <w:bCs/>
                <w:sz w:val="22"/>
                <w:szCs w:val="22"/>
                <w:shd w:val="clear" w:color="auto" w:fill="F2F2F2" w:themeFill="background1" w:themeFillShade="F2"/>
              </w:rPr>
              <w:t>WYKONAWC</w:t>
            </w:r>
            <w:r w:rsidRPr="00E60AB3">
              <w:rPr>
                <w:b/>
                <w:bCs/>
                <w:sz w:val="22"/>
                <w:szCs w:val="22"/>
              </w:rPr>
              <w:t>A</w:t>
            </w:r>
          </w:p>
        </w:tc>
      </w:tr>
      <w:tr w:rsidR="001770CB" w:rsidRPr="00F9365E" w14:paraId="182FB8F4" w14:textId="77777777" w:rsidTr="00BB0CE7">
        <w:trPr>
          <w:trHeight w:val="1020"/>
        </w:trPr>
        <w:tc>
          <w:tcPr>
            <w:tcW w:w="5000" w:type="pct"/>
            <w:vAlign w:val="center"/>
          </w:tcPr>
          <w:p w14:paraId="41E9B5D4" w14:textId="77777777" w:rsidR="001770CB" w:rsidRPr="00E60AB3" w:rsidRDefault="001770CB" w:rsidP="00BB0CE7">
            <w:pPr>
              <w:widowControl w:val="0"/>
              <w:spacing w:after="40"/>
              <w:jc w:val="center"/>
              <w:rPr>
                <w:sz w:val="18"/>
                <w:szCs w:val="18"/>
              </w:rPr>
            </w:pPr>
          </w:p>
          <w:p w14:paraId="3DF14EFF" w14:textId="77777777" w:rsidR="001770CB" w:rsidRPr="00E60AB3" w:rsidRDefault="001770CB" w:rsidP="00BB0CE7">
            <w:pPr>
              <w:widowControl w:val="0"/>
              <w:spacing w:after="40"/>
              <w:jc w:val="center"/>
              <w:rPr>
                <w:sz w:val="18"/>
                <w:szCs w:val="18"/>
              </w:rPr>
            </w:pPr>
          </w:p>
          <w:p w14:paraId="6D706354" w14:textId="77777777" w:rsidR="001770CB" w:rsidRPr="00E60AB3" w:rsidRDefault="001770CB" w:rsidP="00BB0CE7">
            <w:pPr>
              <w:widowControl w:val="0"/>
              <w:spacing w:after="40"/>
              <w:jc w:val="center"/>
              <w:rPr>
                <w:sz w:val="18"/>
                <w:szCs w:val="18"/>
              </w:rPr>
            </w:pPr>
          </w:p>
          <w:p w14:paraId="0B9F6D6D" w14:textId="77777777" w:rsidR="001770CB" w:rsidRPr="00E60AB3" w:rsidRDefault="001770CB" w:rsidP="00BB0CE7">
            <w:pPr>
              <w:widowControl w:val="0"/>
              <w:spacing w:after="40"/>
              <w:jc w:val="center"/>
              <w:rPr>
                <w:sz w:val="18"/>
                <w:szCs w:val="18"/>
              </w:rPr>
            </w:pPr>
          </w:p>
          <w:p w14:paraId="7E35B540" w14:textId="77777777" w:rsidR="001770CB" w:rsidRPr="00E60AB3" w:rsidRDefault="001770CB" w:rsidP="00BB0CE7">
            <w:pPr>
              <w:widowControl w:val="0"/>
              <w:spacing w:after="40"/>
              <w:jc w:val="center"/>
              <w:rPr>
                <w:sz w:val="18"/>
                <w:szCs w:val="18"/>
              </w:rPr>
            </w:pPr>
          </w:p>
          <w:p w14:paraId="6D776377" w14:textId="77777777" w:rsidR="001770CB" w:rsidRPr="00E60AB3" w:rsidRDefault="001770CB" w:rsidP="00BB0CE7">
            <w:pPr>
              <w:widowControl w:val="0"/>
              <w:tabs>
                <w:tab w:val="left" w:pos="284"/>
                <w:tab w:val="left" w:pos="851"/>
              </w:tabs>
              <w:spacing w:after="40"/>
              <w:ind w:left="284" w:hanging="284"/>
              <w:jc w:val="center"/>
              <w:rPr>
                <w:b/>
                <w:bCs/>
                <w:lang w:val="en-US"/>
              </w:rPr>
            </w:pPr>
          </w:p>
        </w:tc>
      </w:tr>
      <w:bookmarkEnd w:id="127"/>
    </w:tbl>
    <w:p w14:paraId="79D731B1" w14:textId="77777777" w:rsidR="001770CB" w:rsidRPr="00500E2A" w:rsidRDefault="001770CB" w:rsidP="001770CB">
      <w:pPr>
        <w:spacing w:after="40"/>
        <w:rPr>
          <w:sz w:val="22"/>
          <w:szCs w:val="22"/>
        </w:rPr>
      </w:pPr>
      <w:r w:rsidRPr="00500E2A">
        <w:br w:type="page"/>
      </w:r>
    </w:p>
    <w:bookmarkEnd w:id="126" w:displacedByCustomXml="next"/>
    <w:bookmarkStart w:id="128"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6C7038AA" w14:textId="4C4C4625" w:rsidR="00030DC5" w:rsidRDefault="002354E3">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6C3FD2">
            <w:rPr>
              <w:color w:val="2F5496"/>
              <w:sz w:val="32"/>
              <w:szCs w:val="32"/>
            </w:rPr>
            <w:fldChar w:fldCharType="begin"/>
          </w:r>
          <w:r w:rsidRPr="006C3FD2">
            <w:rPr>
              <w:color w:val="2F5496"/>
              <w:sz w:val="32"/>
              <w:szCs w:val="32"/>
            </w:rPr>
            <w:instrText xml:space="preserve"> TOC \h \z \u \t "Nagłówek 2;1" </w:instrText>
          </w:r>
          <w:r w:rsidRPr="006C3FD2">
            <w:rPr>
              <w:color w:val="2F5496"/>
              <w:sz w:val="32"/>
              <w:szCs w:val="32"/>
            </w:rPr>
            <w:fldChar w:fldCharType="separate"/>
          </w:r>
          <w:hyperlink w:anchor="_Toc193880192" w:history="1">
            <w:r w:rsidR="00030DC5" w:rsidRPr="007968C8">
              <w:rPr>
                <w:rStyle w:val="Hipercze"/>
                <w:noProof/>
              </w:rPr>
              <w:t>§ 1. Podstawa zawarcia Umowy</w:t>
            </w:r>
            <w:r w:rsidR="00030DC5">
              <w:rPr>
                <w:noProof/>
                <w:webHidden/>
              </w:rPr>
              <w:tab/>
            </w:r>
            <w:r w:rsidR="00030DC5">
              <w:rPr>
                <w:noProof/>
                <w:webHidden/>
              </w:rPr>
              <w:fldChar w:fldCharType="begin"/>
            </w:r>
            <w:r w:rsidR="00030DC5">
              <w:rPr>
                <w:noProof/>
                <w:webHidden/>
              </w:rPr>
              <w:instrText xml:space="preserve"> PAGEREF _Toc193880192 \h </w:instrText>
            </w:r>
            <w:r w:rsidR="00030DC5">
              <w:rPr>
                <w:noProof/>
                <w:webHidden/>
              </w:rPr>
            </w:r>
            <w:r w:rsidR="00030DC5">
              <w:rPr>
                <w:noProof/>
                <w:webHidden/>
              </w:rPr>
              <w:fldChar w:fldCharType="separate"/>
            </w:r>
            <w:r w:rsidR="00B75711">
              <w:rPr>
                <w:noProof/>
                <w:webHidden/>
              </w:rPr>
              <w:t>54</w:t>
            </w:r>
            <w:r w:rsidR="00030DC5">
              <w:rPr>
                <w:noProof/>
                <w:webHidden/>
              </w:rPr>
              <w:fldChar w:fldCharType="end"/>
            </w:r>
          </w:hyperlink>
        </w:p>
        <w:p w14:paraId="283AB244" w14:textId="1E0D3A8E"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3" w:history="1">
            <w:r w:rsidRPr="007968C8">
              <w:rPr>
                <w:rStyle w:val="Hipercze"/>
                <w:noProof/>
              </w:rPr>
              <w:t>§ 2. Przedmiot Umowy</w:t>
            </w:r>
            <w:r>
              <w:rPr>
                <w:noProof/>
                <w:webHidden/>
              </w:rPr>
              <w:tab/>
            </w:r>
            <w:r>
              <w:rPr>
                <w:noProof/>
                <w:webHidden/>
              </w:rPr>
              <w:fldChar w:fldCharType="begin"/>
            </w:r>
            <w:r>
              <w:rPr>
                <w:noProof/>
                <w:webHidden/>
              </w:rPr>
              <w:instrText xml:space="preserve"> PAGEREF _Toc193880193 \h </w:instrText>
            </w:r>
            <w:r>
              <w:rPr>
                <w:noProof/>
                <w:webHidden/>
              </w:rPr>
            </w:r>
            <w:r>
              <w:rPr>
                <w:noProof/>
                <w:webHidden/>
              </w:rPr>
              <w:fldChar w:fldCharType="separate"/>
            </w:r>
            <w:r w:rsidR="00B75711">
              <w:rPr>
                <w:noProof/>
                <w:webHidden/>
              </w:rPr>
              <w:t>54</w:t>
            </w:r>
            <w:r>
              <w:rPr>
                <w:noProof/>
                <w:webHidden/>
              </w:rPr>
              <w:fldChar w:fldCharType="end"/>
            </w:r>
          </w:hyperlink>
        </w:p>
        <w:p w14:paraId="6ED5B2BE" w14:textId="2484A8FC"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4" w:history="1">
            <w:r w:rsidRPr="007968C8">
              <w:rPr>
                <w:rStyle w:val="Hipercze"/>
                <w:noProof/>
              </w:rPr>
              <w:t>§ 3. Cena i sposób rozliczeń</w:t>
            </w:r>
            <w:r>
              <w:rPr>
                <w:noProof/>
                <w:webHidden/>
              </w:rPr>
              <w:tab/>
            </w:r>
            <w:r>
              <w:rPr>
                <w:noProof/>
                <w:webHidden/>
              </w:rPr>
              <w:fldChar w:fldCharType="begin"/>
            </w:r>
            <w:r>
              <w:rPr>
                <w:noProof/>
                <w:webHidden/>
              </w:rPr>
              <w:instrText xml:space="preserve"> PAGEREF _Toc193880194 \h </w:instrText>
            </w:r>
            <w:r>
              <w:rPr>
                <w:noProof/>
                <w:webHidden/>
              </w:rPr>
            </w:r>
            <w:r>
              <w:rPr>
                <w:noProof/>
                <w:webHidden/>
              </w:rPr>
              <w:fldChar w:fldCharType="separate"/>
            </w:r>
            <w:r w:rsidR="00B75711">
              <w:rPr>
                <w:noProof/>
                <w:webHidden/>
              </w:rPr>
              <w:t>54</w:t>
            </w:r>
            <w:r>
              <w:rPr>
                <w:noProof/>
                <w:webHidden/>
              </w:rPr>
              <w:fldChar w:fldCharType="end"/>
            </w:r>
          </w:hyperlink>
        </w:p>
        <w:p w14:paraId="17370D46" w14:textId="729828AC"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5" w:history="1">
            <w:r w:rsidRPr="007968C8">
              <w:rPr>
                <w:rStyle w:val="Hipercze"/>
                <w:noProof/>
              </w:rPr>
              <w:t>§ 4. Fakturowanie i płatności</w:t>
            </w:r>
            <w:r>
              <w:rPr>
                <w:noProof/>
                <w:webHidden/>
              </w:rPr>
              <w:tab/>
            </w:r>
            <w:r>
              <w:rPr>
                <w:noProof/>
                <w:webHidden/>
              </w:rPr>
              <w:fldChar w:fldCharType="begin"/>
            </w:r>
            <w:r>
              <w:rPr>
                <w:noProof/>
                <w:webHidden/>
              </w:rPr>
              <w:instrText xml:space="preserve"> PAGEREF _Toc193880195 \h </w:instrText>
            </w:r>
            <w:r>
              <w:rPr>
                <w:noProof/>
                <w:webHidden/>
              </w:rPr>
            </w:r>
            <w:r>
              <w:rPr>
                <w:noProof/>
                <w:webHidden/>
              </w:rPr>
              <w:fldChar w:fldCharType="separate"/>
            </w:r>
            <w:r w:rsidR="00B75711">
              <w:rPr>
                <w:noProof/>
                <w:webHidden/>
              </w:rPr>
              <w:t>55</w:t>
            </w:r>
            <w:r>
              <w:rPr>
                <w:noProof/>
                <w:webHidden/>
              </w:rPr>
              <w:fldChar w:fldCharType="end"/>
            </w:r>
          </w:hyperlink>
        </w:p>
        <w:p w14:paraId="3604FFC9" w14:textId="5CA6F577"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6" w:history="1">
            <w:r w:rsidRPr="007968C8">
              <w:rPr>
                <w:rStyle w:val="Hipercze"/>
                <w:noProof/>
              </w:rPr>
              <w:t>§ 5. Termin realizacji</w:t>
            </w:r>
            <w:r>
              <w:rPr>
                <w:noProof/>
                <w:webHidden/>
              </w:rPr>
              <w:tab/>
            </w:r>
            <w:r>
              <w:rPr>
                <w:noProof/>
                <w:webHidden/>
              </w:rPr>
              <w:fldChar w:fldCharType="begin"/>
            </w:r>
            <w:r>
              <w:rPr>
                <w:noProof/>
                <w:webHidden/>
              </w:rPr>
              <w:instrText xml:space="preserve"> PAGEREF _Toc193880196 \h </w:instrText>
            </w:r>
            <w:r>
              <w:rPr>
                <w:noProof/>
                <w:webHidden/>
              </w:rPr>
            </w:r>
            <w:r>
              <w:rPr>
                <w:noProof/>
                <w:webHidden/>
              </w:rPr>
              <w:fldChar w:fldCharType="separate"/>
            </w:r>
            <w:r w:rsidR="00B75711">
              <w:rPr>
                <w:noProof/>
                <w:webHidden/>
              </w:rPr>
              <w:t>56</w:t>
            </w:r>
            <w:r>
              <w:rPr>
                <w:noProof/>
                <w:webHidden/>
              </w:rPr>
              <w:fldChar w:fldCharType="end"/>
            </w:r>
          </w:hyperlink>
        </w:p>
        <w:p w14:paraId="78D59530" w14:textId="5148C726"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7" w:history="1">
            <w:r w:rsidRPr="007968C8">
              <w:rPr>
                <w:rStyle w:val="Hipercze"/>
                <w:noProof/>
              </w:rPr>
              <w:t>§ 6. Gwarancja i postępowanie reklamacyjne</w:t>
            </w:r>
            <w:r>
              <w:rPr>
                <w:noProof/>
                <w:webHidden/>
              </w:rPr>
              <w:tab/>
            </w:r>
            <w:r>
              <w:rPr>
                <w:noProof/>
                <w:webHidden/>
              </w:rPr>
              <w:fldChar w:fldCharType="begin"/>
            </w:r>
            <w:r>
              <w:rPr>
                <w:noProof/>
                <w:webHidden/>
              </w:rPr>
              <w:instrText xml:space="preserve"> PAGEREF _Toc193880197 \h </w:instrText>
            </w:r>
            <w:r>
              <w:rPr>
                <w:noProof/>
                <w:webHidden/>
              </w:rPr>
            </w:r>
            <w:r>
              <w:rPr>
                <w:noProof/>
                <w:webHidden/>
              </w:rPr>
              <w:fldChar w:fldCharType="separate"/>
            </w:r>
            <w:r w:rsidR="00B75711">
              <w:rPr>
                <w:noProof/>
                <w:webHidden/>
              </w:rPr>
              <w:t>56</w:t>
            </w:r>
            <w:r>
              <w:rPr>
                <w:noProof/>
                <w:webHidden/>
              </w:rPr>
              <w:fldChar w:fldCharType="end"/>
            </w:r>
          </w:hyperlink>
        </w:p>
        <w:p w14:paraId="34C9441B" w14:textId="385F606F"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8" w:history="1">
            <w:r w:rsidRPr="007968C8">
              <w:rPr>
                <w:rStyle w:val="Hipercze"/>
                <w:noProof/>
              </w:rPr>
              <w:t>§ 7. Szczególne obowiązki Wykonawcy</w:t>
            </w:r>
            <w:r>
              <w:rPr>
                <w:noProof/>
                <w:webHidden/>
              </w:rPr>
              <w:tab/>
            </w:r>
            <w:r>
              <w:rPr>
                <w:noProof/>
                <w:webHidden/>
              </w:rPr>
              <w:fldChar w:fldCharType="begin"/>
            </w:r>
            <w:r>
              <w:rPr>
                <w:noProof/>
                <w:webHidden/>
              </w:rPr>
              <w:instrText xml:space="preserve"> PAGEREF _Toc193880198 \h </w:instrText>
            </w:r>
            <w:r>
              <w:rPr>
                <w:noProof/>
                <w:webHidden/>
              </w:rPr>
            </w:r>
            <w:r>
              <w:rPr>
                <w:noProof/>
                <w:webHidden/>
              </w:rPr>
              <w:fldChar w:fldCharType="separate"/>
            </w:r>
            <w:r w:rsidR="00B75711">
              <w:rPr>
                <w:noProof/>
                <w:webHidden/>
              </w:rPr>
              <w:t>57</w:t>
            </w:r>
            <w:r>
              <w:rPr>
                <w:noProof/>
                <w:webHidden/>
              </w:rPr>
              <w:fldChar w:fldCharType="end"/>
            </w:r>
          </w:hyperlink>
        </w:p>
        <w:p w14:paraId="2846886A" w14:textId="1E4A7318"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199" w:history="1">
            <w:r w:rsidRPr="007968C8">
              <w:rPr>
                <w:rStyle w:val="Hipercze"/>
                <w:noProof/>
              </w:rPr>
              <w:t xml:space="preserve">§ 8. Zabezpieczenie należytego wykonania Umowy  - </w:t>
            </w:r>
            <w:r w:rsidRPr="007968C8">
              <w:rPr>
                <w:rStyle w:val="Hipercze"/>
                <w:i/>
                <w:iCs/>
                <w:noProof/>
              </w:rPr>
              <w:t>nie dotyczy</w:t>
            </w:r>
            <w:r>
              <w:rPr>
                <w:noProof/>
                <w:webHidden/>
              </w:rPr>
              <w:tab/>
            </w:r>
            <w:r>
              <w:rPr>
                <w:noProof/>
                <w:webHidden/>
              </w:rPr>
              <w:fldChar w:fldCharType="begin"/>
            </w:r>
            <w:r>
              <w:rPr>
                <w:noProof/>
                <w:webHidden/>
              </w:rPr>
              <w:instrText xml:space="preserve"> PAGEREF _Toc193880199 \h </w:instrText>
            </w:r>
            <w:r>
              <w:rPr>
                <w:noProof/>
                <w:webHidden/>
              </w:rPr>
            </w:r>
            <w:r>
              <w:rPr>
                <w:noProof/>
                <w:webHidden/>
              </w:rPr>
              <w:fldChar w:fldCharType="separate"/>
            </w:r>
            <w:r w:rsidR="00B75711">
              <w:rPr>
                <w:noProof/>
                <w:webHidden/>
              </w:rPr>
              <w:t>58</w:t>
            </w:r>
            <w:r>
              <w:rPr>
                <w:noProof/>
                <w:webHidden/>
              </w:rPr>
              <w:fldChar w:fldCharType="end"/>
            </w:r>
          </w:hyperlink>
        </w:p>
        <w:p w14:paraId="34EC24B9" w14:textId="67AEB651"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0" w:history="1">
            <w:r w:rsidRPr="007968C8">
              <w:rPr>
                <w:rStyle w:val="Hipercze"/>
                <w:noProof/>
              </w:rPr>
              <w:t>§ 9. Wymagania dotyczące zatrudnienia</w:t>
            </w:r>
            <w:r>
              <w:rPr>
                <w:noProof/>
                <w:webHidden/>
              </w:rPr>
              <w:tab/>
            </w:r>
            <w:r>
              <w:rPr>
                <w:noProof/>
                <w:webHidden/>
              </w:rPr>
              <w:fldChar w:fldCharType="begin"/>
            </w:r>
            <w:r>
              <w:rPr>
                <w:noProof/>
                <w:webHidden/>
              </w:rPr>
              <w:instrText xml:space="preserve"> PAGEREF _Toc193880200 \h </w:instrText>
            </w:r>
            <w:r>
              <w:rPr>
                <w:noProof/>
                <w:webHidden/>
              </w:rPr>
            </w:r>
            <w:r>
              <w:rPr>
                <w:noProof/>
                <w:webHidden/>
              </w:rPr>
              <w:fldChar w:fldCharType="separate"/>
            </w:r>
            <w:r w:rsidR="00B75711">
              <w:rPr>
                <w:noProof/>
                <w:webHidden/>
              </w:rPr>
              <w:t>58</w:t>
            </w:r>
            <w:r>
              <w:rPr>
                <w:noProof/>
                <w:webHidden/>
              </w:rPr>
              <w:fldChar w:fldCharType="end"/>
            </w:r>
          </w:hyperlink>
        </w:p>
        <w:p w14:paraId="62499B5B" w14:textId="5A79EC63"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1" w:history="1">
            <w:r w:rsidRPr="007968C8">
              <w:rPr>
                <w:rStyle w:val="Hipercze"/>
                <w:noProof/>
              </w:rPr>
              <w:t>§ 10. Podwykonawstwo</w:t>
            </w:r>
            <w:r>
              <w:rPr>
                <w:noProof/>
                <w:webHidden/>
              </w:rPr>
              <w:tab/>
            </w:r>
            <w:r>
              <w:rPr>
                <w:noProof/>
                <w:webHidden/>
              </w:rPr>
              <w:fldChar w:fldCharType="begin"/>
            </w:r>
            <w:r>
              <w:rPr>
                <w:noProof/>
                <w:webHidden/>
              </w:rPr>
              <w:instrText xml:space="preserve"> PAGEREF _Toc193880201 \h </w:instrText>
            </w:r>
            <w:r>
              <w:rPr>
                <w:noProof/>
                <w:webHidden/>
              </w:rPr>
            </w:r>
            <w:r>
              <w:rPr>
                <w:noProof/>
                <w:webHidden/>
              </w:rPr>
              <w:fldChar w:fldCharType="separate"/>
            </w:r>
            <w:r w:rsidR="00B75711">
              <w:rPr>
                <w:noProof/>
                <w:webHidden/>
              </w:rPr>
              <w:t>58</w:t>
            </w:r>
            <w:r>
              <w:rPr>
                <w:noProof/>
                <w:webHidden/>
              </w:rPr>
              <w:fldChar w:fldCharType="end"/>
            </w:r>
          </w:hyperlink>
        </w:p>
        <w:p w14:paraId="3CD9DD35" w14:textId="32B17DEC"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2" w:history="1">
            <w:r w:rsidRPr="007968C8">
              <w:rPr>
                <w:rStyle w:val="Hipercze"/>
                <w:noProof/>
              </w:rPr>
              <w:t>§ 11. Nadzór i koordynacja</w:t>
            </w:r>
            <w:r>
              <w:rPr>
                <w:noProof/>
                <w:webHidden/>
              </w:rPr>
              <w:tab/>
            </w:r>
            <w:r>
              <w:rPr>
                <w:noProof/>
                <w:webHidden/>
              </w:rPr>
              <w:fldChar w:fldCharType="begin"/>
            </w:r>
            <w:r>
              <w:rPr>
                <w:noProof/>
                <w:webHidden/>
              </w:rPr>
              <w:instrText xml:space="preserve"> PAGEREF _Toc193880202 \h </w:instrText>
            </w:r>
            <w:r>
              <w:rPr>
                <w:noProof/>
                <w:webHidden/>
              </w:rPr>
            </w:r>
            <w:r>
              <w:rPr>
                <w:noProof/>
                <w:webHidden/>
              </w:rPr>
              <w:fldChar w:fldCharType="separate"/>
            </w:r>
            <w:r w:rsidR="00B75711">
              <w:rPr>
                <w:noProof/>
                <w:webHidden/>
              </w:rPr>
              <w:t>61</w:t>
            </w:r>
            <w:r>
              <w:rPr>
                <w:noProof/>
                <w:webHidden/>
              </w:rPr>
              <w:fldChar w:fldCharType="end"/>
            </w:r>
          </w:hyperlink>
        </w:p>
        <w:p w14:paraId="0D080A5B" w14:textId="39E2E233"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3" w:history="1">
            <w:r w:rsidRPr="007968C8">
              <w:rPr>
                <w:rStyle w:val="Hipercze"/>
                <w:noProof/>
              </w:rPr>
              <w:t>§ 12. Badania kontrolne (Audyt)</w:t>
            </w:r>
            <w:r>
              <w:rPr>
                <w:noProof/>
                <w:webHidden/>
              </w:rPr>
              <w:tab/>
            </w:r>
            <w:r>
              <w:rPr>
                <w:noProof/>
                <w:webHidden/>
              </w:rPr>
              <w:fldChar w:fldCharType="begin"/>
            </w:r>
            <w:r>
              <w:rPr>
                <w:noProof/>
                <w:webHidden/>
              </w:rPr>
              <w:instrText xml:space="preserve"> PAGEREF _Toc193880203 \h </w:instrText>
            </w:r>
            <w:r>
              <w:rPr>
                <w:noProof/>
                <w:webHidden/>
              </w:rPr>
            </w:r>
            <w:r>
              <w:rPr>
                <w:noProof/>
                <w:webHidden/>
              </w:rPr>
              <w:fldChar w:fldCharType="separate"/>
            </w:r>
            <w:r w:rsidR="00B75711">
              <w:rPr>
                <w:noProof/>
                <w:webHidden/>
              </w:rPr>
              <w:t>61</w:t>
            </w:r>
            <w:r>
              <w:rPr>
                <w:noProof/>
                <w:webHidden/>
              </w:rPr>
              <w:fldChar w:fldCharType="end"/>
            </w:r>
          </w:hyperlink>
        </w:p>
        <w:p w14:paraId="0881FF35" w14:textId="0F1895FF"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4" w:history="1">
            <w:r w:rsidRPr="007968C8">
              <w:rPr>
                <w:rStyle w:val="Hipercze"/>
                <w:noProof/>
              </w:rPr>
              <w:t>§ 13. Kary umowne i odpowiedzialność</w:t>
            </w:r>
            <w:r>
              <w:rPr>
                <w:noProof/>
                <w:webHidden/>
              </w:rPr>
              <w:tab/>
            </w:r>
            <w:r>
              <w:rPr>
                <w:noProof/>
                <w:webHidden/>
              </w:rPr>
              <w:fldChar w:fldCharType="begin"/>
            </w:r>
            <w:r>
              <w:rPr>
                <w:noProof/>
                <w:webHidden/>
              </w:rPr>
              <w:instrText xml:space="preserve"> PAGEREF _Toc193880204 \h </w:instrText>
            </w:r>
            <w:r>
              <w:rPr>
                <w:noProof/>
                <w:webHidden/>
              </w:rPr>
            </w:r>
            <w:r>
              <w:rPr>
                <w:noProof/>
                <w:webHidden/>
              </w:rPr>
              <w:fldChar w:fldCharType="separate"/>
            </w:r>
            <w:r w:rsidR="00B75711">
              <w:rPr>
                <w:noProof/>
                <w:webHidden/>
              </w:rPr>
              <w:t>62</w:t>
            </w:r>
            <w:r>
              <w:rPr>
                <w:noProof/>
                <w:webHidden/>
              </w:rPr>
              <w:fldChar w:fldCharType="end"/>
            </w:r>
          </w:hyperlink>
        </w:p>
        <w:p w14:paraId="7E2845EE" w14:textId="359774D9"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5" w:history="1">
            <w:r w:rsidRPr="007968C8">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_Toc193880205 \h </w:instrText>
            </w:r>
            <w:r>
              <w:rPr>
                <w:noProof/>
                <w:webHidden/>
              </w:rPr>
            </w:r>
            <w:r>
              <w:rPr>
                <w:noProof/>
                <w:webHidden/>
              </w:rPr>
              <w:fldChar w:fldCharType="separate"/>
            </w:r>
            <w:r w:rsidR="00B75711">
              <w:rPr>
                <w:noProof/>
                <w:webHidden/>
              </w:rPr>
              <w:t>64</w:t>
            </w:r>
            <w:r>
              <w:rPr>
                <w:noProof/>
                <w:webHidden/>
              </w:rPr>
              <w:fldChar w:fldCharType="end"/>
            </w:r>
          </w:hyperlink>
        </w:p>
        <w:p w14:paraId="6A0FA5B5" w14:textId="2529E8EB"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6" w:history="1">
            <w:r w:rsidRPr="007968C8">
              <w:rPr>
                <w:rStyle w:val="Hipercze"/>
                <w:noProof/>
              </w:rPr>
              <w:t>§ 15. Zmiany Umowy</w:t>
            </w:r>
            <w:r>
              <w:rPr>
                <w:noProof/>
                <w:webHidden/>
              </w:rPr>
              <w:tab/>
            </w:r>
            <w:r>
              <w:rPr>
                <w:noProof/>
                <w:webHidden/>
              </w:rPr>
              <w:fldChar w:fldCharType="begin"/>
            </w:r>
            <w:r>
              <w:rPr>
                <w:noProof/>
                <w:webHidden/>
              </w:rPr>
              <w:instrText xml:space="preserve"> PAGEREF _Toc193880206 \h </w:instrText>
            </w:r>
            <w:r>
              <w:rPr>
                <w:noProof/>
                <w:webHidden/>
              </w:rPr>
            </w:r>
            <w:r>
              <w:rPr>
                <w:noProof/>
                <w:webHidden/>
              </w:rPr>
              <w:fldChar w:fldCharType="separate"/>
            </w:r>
            <w:r w:rsidR="00B75711">
              <w:rPr>
                <w:noProof/>
                <w:webHidden/>
              </w:rPr>
              <w:t>65</w:t>
            </w:r>
            <w:r>
              <w:rPr>
                <w:noProof/>
                <w:webHidden/>
              </w:rPr>
              <w:fldChar w:fldCharType="end"/>
            </w:r>
          </w:hyperlink>
        </w:p>
        <w:p w14:paraId="75550078" w14:textId="53A50546"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7" w:history="1">
            <w:r w:rsidRPr="007968C8">
              <w:rPr>
                <w:rStyle w:val="Hipercze"/>
                <w:noProof/>
              </w:rPr>
              <w:t>§ 16. Ochrona danych osobowych</w:t>
            </w:r>
            <w:r>
              <w:rPr>
                <w:noProof/>
                <w:webHidden/>
              </w:rPr>
              <w:tab/>
            </w:r>
            <w:r>
              <w:rPr>
                <w:noProof/>
                <w:webHidden/>
              </w:rPr>
              <w:fldChar w:fldCharType="begin"/>
            </w:r>
            <w:r>
              <w:rPr>
                <w:noProof/>
                <w:webHidden/>
              </w:rPr>
              <w:instrText xml:space="preserve"> PAGEREF _Toc193880207 \h </w:instrText>
            </w:r>
            <w:r>
              <w:rPr>
                <w:noProof/>
                <w:webHidden/>
              </w:rPr>
            </w:r>
            <w:r>
              <w:rPr>
                <w:noProof/>
                <w:webHidden/>
              </w:rPr>
              <w:fldChar w:fldCharType="separate"/>
            </w:r>
            <w:r w:rsidR="00B75711">
              <w:rPr>
                <w:noProof/>
                <w:webHidden/>
              </w:rPr>
              <w:t>67</w:t>
            </w:r>
            <w:r>
              <w:rPr>
                <w:noProof/>
                <w:webHidden/>
              </w:rPr>
              <w:fldChar w:fldCharType="end"/>
            </w:r>
          </w:hyperlink>
        </w:p>
        <w:p w14:paraId="58FFF520" w14:textId="24873EB5"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8" w:history="1">
            <w:r w:rsidRPr="007968C8">
              <w:rPr>
                <w:rStyle w:val="Hipercze"/>
                <w:noProof/>
              </w:rPr>
              <w:t>§ 17. Ochrona tajemnic przedsiębiorcy, zachowanie poufności</w:t>
            </w:r>
            <w:r>
              <w:rPr>
                <w:noProof/>
                <w:webHidden/>
              </w:rPr>
              <w:tab/>
            </w:r>
            <w:r>
              <w:rPr>
                <w:noProof/>
                <w:webHidden/>
              </w:rPr>
              <w:fldChar w:fldCharType="begin"/>
            </w:r>
            <w:r>
              <w:rPr>
                <w:noProof/>
                <w:webHidden/>
              </w:rPr>
              <w:instrText xml:space="preserve"> PAGEREF _Toc193880208 \h </w:instrText>
            </w:r>
            <w:r>
              <w:rPr>
                <w:noProof/>
                <w:webHidden/>
              </w:rPr>
            </w:r>
            <w:r>
              <w:rPr>
                <w:noProof/>
                <w:webHidden/>
              </w:rPr>
              <w:fldChar w:fldCharType="separate"/>
            </w:r>
            <w:r w:rsidR="00B75711">
              <w:rPr>
                <w:noProof/>
                <w:webHidden/>
              </w:rPr>
              <w:t>67</w:t>
            </w:r>
            <w:r>
              <w:rPr>
                <w:noProof/>
                <w:webHidden/>
              </w:rPr>
              <w:fldChar w:fldCharType="end"/>
            </w:r>
          </w:hyperlink>
        </w:p>
        <w:p w14:paraId="6E6BBE70" w14:textId="2E3ED6CB"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09" w:history="1">
            <w:r w:rsidRPr="007968C8">
              <w:rPr>
                <w:rStyle w:val="Hipercze"/>
                <w:noProof/>
              </w:rPr>
              <w:t>§ 18. Zasady etyki</w:t>
            </w:r>
            <w:r>
              <w:rPr>
                <w:noProof/>
                <w:webHidden/>
              </w:rPr>
              <w:tab/>
            </w:r>
            <w:r>
              <w:rPr>
                <w:noProof/>
                <w:webHidden/>
              </w:rPr>
              <w:fldChar w:fldCharType="begin"/>
            </w:r>
            <w:r>
              <w:rPr>
                <w:noProof/>
                <w:webHidden/>
              </w:rPr>
              <w:instrText xml:space="preserve"> PAGEREF _Toc193880209 \h </w:instrText>
            </w:r>
            <w:r>
              <w:rPr>
                <w:noProof/>
                <w:webHidden/>
              </w:rPr>
            </w:r>
            <w:r>
              <w:rPr>
                <w:noProof/>
                <w:webHidden/>
              </w:rPr>
              <w:fldChar w:fldCharType="separate"/>
            </w:r>
            <w:r w:rsidR="00B75711">
              <w:rPr>
                <w:noProof/>
                <w:webHidden/>
              </w:rPr>
              <w:t>68</w:t>
            </w:r>
            <w:r>
              <w:rPr>
                <w:noProof/>
                <w:webHidden/>
              </w:rPr>
              <w:fldChar w:fldCharType="end"/>
            </w:r>
          </w:hyperlink>
        </w:p>
        <w:p w14:paraId="3675CB85" w14:textId="3F9C0F23"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0" w:history="1">
            <w:r w:rsidRPr="007968C8">
              <w:rPr>
                <w:rStyle w:val="Hipercze"/>
                <w:noProof/>
              </w:rPr>
              <w:t>§ 19. Nadzór wynikający z zarządzania środowiskowego</w:t>
            </w:r>
            <w:r>
              <w:rPr>
                <w:noProof/>
                <w:webHidden/>
              </w:rPr>
              <w:tab/>
            </w:r>
            <w:r>
              <w:rPr>
                <w:noProof/>
                <w:webHidden/>
              </w:rPr>
              <w:fldChar w:fldCharType="begin"/>
            </w:r>
            <w:r>
              <w:rPr>
                <w:noProof/>
                <w:webHidden/>
              </w:rPr>
              <w:instrText xml:space="preserve"> PAGEREF _Toc193880210 \h </w:instrText>
            </w:r>
            <w:r>
              <w:rPr>
                <w:noProof/>
                <w:webHidden/>
              </w:rPr>
            </w:r>
            <w:r>
              <w:rPr>
                <w:noProof/>
                <w:webHidden/>
              </w:rPr>
              <w:fldChar w:fldCharType="separate"/>
            </w:r>
            <w:r w:rsidR="00B75711">
              <w:rPr>
                <w:noProof/>
                <w:webHidden/>
              </w:rPr>
              <w:t>69</w:t>
            </w:r>
            <w:r>
              <w:rPr>
                <w:noProof/>
                <w:webHidden/>
              </w:rPr>
              <w:fldChar w:fldCharType="end"/>
            </w:r>
          </w:hyperlink>
        </w:p>
        <w:p w14:paraId="600D7878" w14:textId="7710F896"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1" w:history="1">
            <w:r w:rsidRPr="007968C8">
              <w:rPr>
                <w:rStyle w:val="Hipercze"/>
                <w:noProof/>
              </w:rPr>
              <w:t>§ 20. Siła wyższa</w:t>
            </w:r>
            <w:r>
              <w:rPr>
                <w:noProof/>
                <w:webHidden/>
              </w:rPr>
              <w:tab/>
            </w:r>
            <w:r>
              <w:rPr>
                <w:noProof/>
                <w:webHidden/>
              </w:rPr>
              <w:fldChar w:fldCharType="begin"/>
            </w:r>
            <w:r>
              <w:rPr>
                <w:noProof/>
                <w:webHidden/>
              </w:rPr>
              <w:instrText xml:space="preserve"> PAGEREF _Toc193880211 \h </w:instrText>
            </w:r>
            <w:r>
              <w:rPr>
                <w:noProof/>
                <w:webHidden/>
              </w:rPr>
            </w:r>
            <w:r>
              <w:rPr>
                <w:noProof/>
                <w:webHidden/>
              </w:rPr>
              <w:fldChar w:fldCharType="separate"/>
            </w:r>
            <w:r w:rsidR="00B75711">
              <w:rPr>
                <w:noProof/>
                <w:webHidden/>
              </w:rPr>
              <w:t>69</w:t>
            </w:r>
            <w:r>
              <w:rPr>
                <w:noProof/>
                <w:webHidden/>
              </w:rPr>
              <w:fldChar w:fldCharType="end"/>
            </w:r>
          </w:hyperlink>
        </w:p>
        <w:p w14:paraId="7FD3748C" w14:textId="45AB92C2"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2" w:history="1">
            <w:r w:rsidRPr="007968C8">
              <w:rPr>
                <w:rStyle w:val="Hipercze"/>
                <w:noProof/>
              </w:rPr>
              <w:t>§ 21. Postanowienia końcowe</w:t>
            </w:r>
            <w:r>
              <w:rPr>
                <w:noProof/>
                <w:webHidden/>
              </w:rPr>
              <w:tab/>
            </w:r>
            <w:r>
              <w:rPr>
                <w:noProof/>
                <w:webHidden/>
              </w:rPr>
              <w:fldChar w:fldCharType="begin"/>
            </w:r>
            <w:r>
              <w:rPr>
                <w:noProof/>
                <w:webHidden/>
              </w:rPr>
              <w:instrText xml:space="preserve"> PAGEREF _Toc193880212 \h </w:instrText>
            </w:r>
            <w:r>
              <w:rPr>
                <w:noProof/>
                <w:webHidden/>
              </w:rPr>
            </w:r>
            <w:r>
              <w:rPr>
                <w:noProof/>
                <w:webHidden/>
              </w:rPr>
              <w:fldChar w:fldCharType="separate"/>
            </w:r>
            <w:r w:rsidR="00B75711">
              <w:rPr>
                <w:noProof/>
                <w:webHidden/>
              </w:rPr>
              <w:t>69</w:t>
            </w:r>
            <w:r>
              <w:rPr>
                <w:noProof/>
                <w:webHidden/>
              </w:rPr>
              <w:fldChar w:fldCharType="end"/>
            </w:r>
          </w:hyperlink>
        </w:p>
        <w:p w14:paraId="6E2B20B5" w14:textId="7D7F82BE" w:rsidR="00030DC5" w:rsidRDefault="00030DC5">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3880213" w:history="1">
            <w:r w:rsidRPr="007968C8">
              <w:rPr>
                <w:rStyle w:val="Hipercze"/>
                <w:noProof/>
              </w:rPr>
              <w:t>Załączniki do Umowy:</w:t>
            </w:r>
            <w:r>
              <w:rPr>
                <w:noProof/>
                <w:webHidden/>
              </w:rPr>
              <w:tab/>
            </w:r>
            <w:r>
              <w:rPr>
                <w:noProof/>
                <w:webHidden/>
              </w:rPr>
              <w:fldChar w:fldCharType="begin"/>
            </w:r>
            <w:r>
              <w:rPr>
                <w:noProof/>
                <w:webHidden/>
              </w:rPr>
              <w:instrText xml:space="preserve"> PAGEREF _Toc193880213 \h </w:instrText>
            </w:r>
            <w:r>
              <w:rPr>
                <w:noProof/>
                <w:webHidden/>
              </w:rPr>
            </w:r>
            <w:r>
              <w:rPr>
                <w:noProof/>
                <w:webHidden/>
              </w:rPr>
              <w:fldChar w:fldCharType="separate"/>
            </w:r>
            <w:r w:rsidR="00B75711">
              <w:rPr>
                <w:noProof/>
                <w:webHidden/>
              </w:rPr>
              <w:t>69</w:t>
            </w:r>
            <w:r>
              <w:rPr>
                <w:noProof/>
                <w:webHidden/>
              </w:rPr>
              <w:fldChar w:fldCharType="end"/>
            </w:r>
          </w:hyperlink>
        </w:p>
        <w:p w14:paraId="2B09694E" w14:textId="0792B7B8" w:rsidR="000C23F8" w:rsidRDefault="002354E3" w:rsidP="002354E3">
          <w:pPr>
            <w:keepNext/>
            <w:keepLines/>
            <w:spacing w:before="240" w:line="259" w:lineRule="auto"/>
            <w:rPr>
              <w:b/>
              <w:bCs/>
            </w:rPr>
          </w:pPr>
          <w:r w:rsidRPr="006C3FD2">
            <w:rPr>
              <w:color w:val="2F5496"/>
              <w:sz w:val="32"/>
              <w:szCs w:val="32"/>
            </w:rPr>
            <w:fldChar w:fldCharType="end"/>
          </w:r>
        </w:p>
      </w:sdtContent>
    </w:sdt>
    <w:bookmarkEnd w:id="128"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29" w:name="_Toc64016200"/>
      <w:bookmarkStart w:id="130" w:name="_Toc106095860"/>
      <w:bookmarkStart w:id="131" w:name="_Toc106096300"/>
      <w:bookmarkStart w:id="132" w:name="_Toc106096404"/>
      <w:bookmarkStart w:id="133" w:name="_Toc193880192"/>
      <w:bookmarkStart w:id="134" w:name="_Hlk67825483"/>
      <w:r w:rsidRPr="000C23F8">
        <w:lastRenderedPageBreak/>
        <w:t>§ 1. Podstawa zawarcia Umowy</w:t>
      </w:r>
      <w:bookmarkEnd w:id="129"/>
      <w:bookmarkEnd w:id="130"/>
      <w:bookmarkEnd w:id="131"/>
      <w:bookmarkEnd w:id="132"/>
      <w:bookmarkEnd w:id="133"/>
    </w:p>
    <w:p w14:paraId="7B7F0B28" w14:textId="62A2D74C" w:rsidR="006C2117" w:rsidRPr="006C2117" w:rsidRDefault="000C23F8" w:rsidP="00595260">
      <w:pPr>
        <w:numPr>
          <w:ilvl w:val="0"/>
          <w:numId w:val="44"/>
        </w:numPr>
        <w:spacing w:line="259" w:lineRule="auto"/>
        <w:ind w:hanging="357"/>
        <w:jc w:val="both"/>
        <w:rPr>
          <w:b/>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6C2117" w:rsidRPr="006C2117">
        <w:rPr>
          <w:b/>
          <w:sz w:val="22"/>
          <w:szCs w:val="22"/>
        </w:rPr>
        <w:t>„Remont obróbek blacharskich oraz orynnowania dla budynku administracyjnego dla PGG S.A. KWK Piast Ziemowit Ruch Ziemowit w Lędzinach”</w:t>
      </w:r>
      <w:r w:rsidR="006C2117">
        <w:rPr>
          <w:b/>
          <w:sz w:val="22"/>
          <w:szCs w:val="22"/>
        </w:rPr>
        <w:t xml:space="preserve"> (</w:t>
      </w:r>
      <w:r w:rsidR="006C2117" w:rsidRPr="006C2117">
        <w:rPr>
          <w:b/>
          <w:sz w:val="22"/>
          <w:szCs w:val="22"/>
        </w:rPr>
        <w:t>nr sprawy 432500210</w:t>
      </w:r>
      <w:r w:rsidR="006C2117">
        <w:rPr>
          <w:b/>
          <w:sz w:val="22"/>
          <w:szCs w:val="22"/>
        </w:rPr>
        <w:t>)</w:t>
      </w:r>
    </w:p>
    <w:p w14:paraId="16A3B8FC" w14:textId="19882B5C" w:rsidR="000C23F8" w:rsidRDefault="000C23F8" w:rsidP="006C2117">
      <w:pPr>
        <w:spacing w:line="259" w:lineRule="auto"/>
        <w:ind w:left="360"/>
        <w:jc w:val="both"/>
        <w:rPr>
          <w:sz w:val="22"/>
          <w:szCs w:val="22"/>
        </w:rPr>
      </w:pPr>
    </w:p>
    <w:p w14:paraId="71B53A15" w14:textId="79DD3AAC" w:rsidR="000C23F8" w:rsidRPr="000C0BCE" w:rsidRDefault="000C23F8" w:rsidP="00595260">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5" w:name="_Hlk106017812"/>
      <w:bookmarkEnd w:id="134"/>
    </w:p>
    <w:p w14:paraId="2AA2865F" w14:textId="77777777" w:rsidR="000C23F8" w:rsidRPr="00E66F78" w:rsidRDefault="000C23F8" w:rsidP="000C23F8">
      <w:pPr>
        <w:pStyle w:val="Nagwek2"/>
      </w:pPr>
      <w:bookmarkStart w:id="136" w:name="_Toc64016201"/>
      <w:bookmarkStart w:id="137" w:name="_Toc106095861"/>
      <w:bookmarkStart w:id="138" w:name="_Toc106096301"/>
      <w:bookmarkStart w:id="139" w:name="_Toc106096405"/>
      <w:bookmarkStart w:id="140" w:name="_Toc193880193"/>
      <w:r w:rsidRPr="00E66F78">
        <w:t>§</w:t>
      </w:r>
      <w:r>
        <w:t xml:space="preserve"> </w:t>
      </w:r>
      <w:r w:rsidRPr="00E66F78">
        <w:t>2. Przedmiot Umowy</w:t>
      </w:r>
      <w:bookmarkEnd w:id="136"/>
      <w:bookmarkEnd w:id="137"/>
      <w:bookmarkEnd w:id="138"/>
      <w:bookmarkEnd w:id="139"/>
      <w:bookmarkEnd w:id="140"/>
    </w:p>
    <w:p w14:paraId="3809B8E3" w14:textId="623A278C" w:rsidR="000C23F8" w:rsidRPr="00E66F78" w:rsidRDefault="000C23F8" w:rsidP="00595260">
      <w:pPr>
        <w:numPr>
          <w:ilvl w:val="0"/>
          <w:numId w:val="70"/>
        </w:numPr>
        <w:spacing w:line="259" w:lineRule="auto"/>
        <w:jc w:val="both"/>
        <w:rPr>
          <w:sz w:val="22"/>
          <w:szCs w:val="22"/>
        </w:rPr>
      </w:pPr>
      <w:r w:rsidRPr="00E66F78">
        <w:rPr>
          <w:sz w:val="22"/>
          <w:szCs w:val="22"/>
        </w:rPr>
        <w:t xml:space="preserve">Przedmiotem Umowy jest </w:t>
      </w:r>
      <w:r w:rsidR="006C2117" w:rsidRPr="006C2117">
        <w:rPr>
          <w:b/>
          <w:sz w:val="22"/>
          <w:szCs w:val="22"/>
        </w:rPr>
        <w:t>Remont obróbek blacharskich oraz orynnowania dla budynku administracyjnego dla PGG S.A. KWK Piast Ziemowit Ruch Ziemowit w Lędzinach</w:t>
      </w:r>
      <w:r w:rsidR="006C2117">
        <w:rPr>
          <w:b/>
          <w:sz w:val="22"/>
          <w:szCs w:val="22"/>
        </w:rPr>
        <w:t>.</w:t>
      </w:r>
    </w:p>
    <w:p w14:paraId="3392388B" w14:textId="77777777" w:rsidR="006C2117" w:rsidRPr="00942D75" w:rsidRDefault="006C2117" w:rsidP="00595260">
      <w:pPr>
        <w:numPr>
          <w:ilvl w:val="0"/>
          <w:numId w:val="70"/>
        </w:numPr>
        <w:spacing w:after="40"/>
        <w:ind w:left="426" w:hanging="426"/>
        <w:jc w:val="both"/>
        <w:rPr>
          <w:sz w:val="22"/>
          <w:szCs w:val="22"/>
        </w:rPr>
      </w:pPr>
      <w:bookmarkStart w:id="141" w:name="_Hlk67825626"/>
      <w:bookmarkEnd w:id="135"/>
      <w:r w:rsidRPr="00942D75">
        <w:rPr>
          <w:sz w:val="22"/>
          <w:szCs w:val="22"/>
        </w:rPr>
        <w:t xml:space="preserve">Szczegółowy Opis Przedmiotu Zamówienia (SOPZ) stanowi </w:t>
      </w:r>
      <w:r w:rsidRPr="00942D75">
        <w:rPr>
          <w:b/>
          <w:bCs/>
          <w:sz w:val="22"/>
          <w:szCs w:val="22"/>
        </w:rPr>
        <w:t>Załącznik nr 1 do Umowy</w:t>
      </w:r>
      <w:r w:rsidRPr="00942D75">
        <w:rPr>
          <w:sz w:val="22"/>
          <w:szCs w:val="22"/>
        </w:rPr>
        <w:t>.</w:t>
      </w:r>
    </w:p>
    <w:p w14:paraId="0B8FFB2D" w14:textId="77777777" w:rsidR="006C2117" w:rsidRPr="00500E2A" w:rsidRDefault="006C2117" w:rsidP="00595260">
      <w:pPr>
        <w:numPr>
          <w:ilvl w:val="0"/>
          <w:numId w:val="70"/>
        </w:numPr>
        <w:spacing w:after="40"/>
        <w:ind w:left="426" w:hanging="426"/>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w:t>
      </w:r>
    </w:p>
    <w:p w14:paraId="2DA3962F" w14:textId="77777777" w:rsidR="006C2117" w:rsidRPr="00886D56" w:rsidRDefault="006C2117" w:rsidP="00595260">
      <w:pPr>
        <w:numPr>
          <w:ilvl w:val="0"/>
          <w:numId w:val="70"/>
        </w:numPr>
        <w:spacing w:after="40"/>
        <w:ind w:left="426" w:hanging="426"/>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w:t>
      </w:r>
    </w:p>
    <w:p w14:paraId="77C562AF" w14:textId="77777777" w:rsidR="006C2117" w:rsidRPr="00030DC5" w:rsidRDefault="006C2117" w:rsidP="00595260">
      <w:pPr>
        <w:numPr>
          <w:ilvl w:val="0"/>
          <w:numId w:val="70"/>
        </w:numPr>
        <w:autoSpaceDE w:val="0"/>
        <w:autoSpaceDN w:val="0"/>
        <w:adjustRightInd w:val="0"/>
        <w:spacing w:after="40"/>
        <w:ind w:left="426" w:hanging="426"/>
        <w:jc w:val="both"/>
        <w:rPr>
          <w:i/>
          <w:iCs/>
          <w:color w:val="000000" w:themeColor="text1"/>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w:t>
      </w:r>
      <w:r w:rsidRPr="00E60AB3">
        <w:rPr>
          <w:sz w:val="22"/>
          <w:szCs w:val="22"/>
        </w:rPr>
        <w:t>naruszenia praw autorskich, praw własności przemysłowej lub know-how przez przedmiot Umowy, Wykonawca poniesie (zwróci Zamawiającemu) wszystkie koszty i</w:t>
      </w:r>
      <w:r>
        <w:rPr>
          <w:sz w:val="22"/>
          <w:szCs w:val="22"/>
        </w:rPr>
        <w:t> </w:t>
      </w:r>
      <w:r w:rsidRPr="00E60AB3">
        <w:rPr>
          <w:sz w:val="22"/>
          <w:szCs w:val="22"/>
        </w:rPr>
        <w:t xml:space="preserve">wydatki z tym związane, wliczając w to koszty zapłacone przez Zamawiającego na rzecz </w:t>
      </w:r>
      <w:r w:rsidRPr="00030DC5">
        <w:rPr>
          <w:color w:val="000000" w:themeColor="text1"/>
          <w:sz w:val="22"/>
          <w:szCs w:val="22"/>
        </w:rPr>
        <w:t>osób trzecich, których prawa zostały naruszone.</w:t>
      </w:r>
    </w:p>
    <w:p w14:paraId="6A67DD11" w14:textId="77777777" w:rsidR="006C2117" w:rsidRPr="00030DC5" w:rsidRDefault="006C2117" w:rsidP="00595260">
      <w:pPr>
        <w:numPr>
          <w:ilvl w:val="0"/>
          <w:numId w:val="70"/>
        </w:numPr>
        <w:spacing w:after="40"/>
        <w:ind w:left="426" w:hanging="426"/>
        <w:jc w:val="both"/>
        <w:rPr>
          <w:color w:val="000000" w:themeColor="text1"/>
          <w:sz w:val="22"/>
          <w:szCs w:val="22"/>
        </w:rPr>
      </w:pPr>
      <w:r w:rsidRPr="00030DC5">
        <w:rPr>
          <w:color w:val="000000" w:themeColor="text1"/>
          <w:sz w:val="22"/>
          <w:szCs w:val="22"/>
        </w:rPr>
        <w:t xml:space="preserve">Realizacja Umowy </w:t>
      </w:r>
      <w:r w:rsidRPr="00030DC5">
        <w:rPr>
          <w:color w:val="000000" w:themeColor="text1"/>
          <w:sz w:val="22"/>
          <w:szCs w:val="22"/>
          <w:u w:val="single"/>
        </w:rPr>
        <w:t>wymaga</w:t>
      </w:r>
      <w:r w:rsidRPr="00030DC5">
        <w:rPr>
          <w:b/>
          <w:bCs/>
          <w:color w:val="000000" w:themeColor="text1"/>
          <w:sz w:val="22"/>
          <w:szCs w:val="22"/>
        </w:rPr>
        <w:t xml:space="preserve"> </w:t>
      </w:r>
      <w:r w:rsidRPr="00030DC5">
        <w:rPr>
          <w:color w:val="000000" w:themeColor="text1"/>
          <w:sz w:val="22"/>
          <w:szCs w:val="22"/>
        </w:rPr>
        <w:t>świadczenia usług przez Zamawiającego na rzecz Wykonawcy na podstawie odrębnej umowy (Umowa Przychodowa).</w:t>
      </w:r>
    </w:p>
    <w:p w14:paraId="2D98BB01" w14:textId="77777777" w:rsidR="006C2117" w:rsidRPr="0057688A" w:rsidRDefault="006C2117" w:rsidP="00595260">
      <w:pPr>
        <w:numPr>
          <w:ilvl w:val="0"/>
          <w:numId w:val="70"/>
        </w:numPr>
        <w:spacing w:after="40"/>
        <w:ind w:left="426" w:hanging="426"/>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93880194"/>
      <w:r w:rsidRPr="00E66F78">
        <w:t>§</w:t>
      </w:r>
      <w:r>
        <w:t xml:space="preserve"> </w:t>
      </w:r>
      <w:r w:rsidRPr="00E66F78">
        <w:t>3. Cena i sposób rozliczeń</w:t>
      </w:r>
      <w:bookmarkEnd w:id="142"/>
      <w:bookmarkEnd w:id="143"/>
      <w:bookmarkEnd w:id="144"/>
      <w:bookmarkEnd w:id="145"/>
      <w:bookmarkEnd w:id="146"/>
    </w:p>
    <w:p w14:paraId="3F2C0F03" w14:textId="77777777" w:rsidR="006C2117" w:rsidRDefault="006C2117" w:rsidP="00595260">
      <w:pPr>
        <w:numPr>
          <w:ilvl w:val="0"/>
          <w:numId w:val="45"/>
        </w:numPr>
        <w:spacing w:after="40"/>
        <w:ind w:left="426" w:hanging="426"/>
        <w:jc w:val="both"/>
        <w:rPr>
          <w:sz w:val="22"/>
          <w:szCs w:val="22"/>
        </w:rPr>
      </w:pPr>
      <w:r w:rsidRPr="00E66F78">
        <w:rPr>
          <w:sz w:val="22"/>
          <w:szCs w:val="22"/>
        </w:rPr>
        <w:t xml:space="preserve">Wartość Umowy </w:t>
      </w:r>
      <w:r w:rsidRPr="00942D75">
        <w:rPr>
          <w:sz w:val="22"/>
          <w:szCs w:val="22"/>
        </w:rPr>
        <w:t>wynosi: …</w:t>
      </w:r>
      <w:r w:rsidRPr="00E66F78">
        <w:rPr>
          <w:sz w:val="22"/>
          <w:szCs w:val="22"/>
        </w:rPr>
        <w:t>…………… zł netto</w:t>
      </w:r>
      <w:r>
        <w:rPr>
          <w:sz w:val="22"/>
          <w:szCs w:val="22"/>
        </w:rPr>
        <w:t>.</w:t>
      </w:r>
    </w:p>
    <w:p w14:paraId="1848B046" w14:textId="77777777" w:rsidR="006C2117" w:rsidRPr="00E60AB3" w:rsidRDefault="006C2117" w:rsidP="00595260">
      <w:pPr>
        <w:pStyle w:val="Akapitzlist"/>
        <w:numPr>
          <w:ilvl w:val="0"/>
          <w:numId w:val="45"/>
        </w:numPr>
        <w:spacing w:after="40"/>
        <w:ind w:left="426" w:hanging="426"/>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Umowy. Nieoszacowanie, pominięcie oraz brak rozpoznania </w:t>
      </w:r>
      <w:r w:rsidRPr="00E60AB3">
        <w:rPr>
          <w:sz w:val="22"/>
          <w:szCs w:val="22"/>
        </w:rPr>
        <w:t>zakresu przedmiotu Umowy nie może być podstawą do żądania zmiany wynagrodzenia ryczałtowego.</w:t>
      </w:r>
    </w:p>
    <w:p w14:paraId="379F1A2A" w14:textId="77777777" w:rsidR="006C2117" w:rsidRPr="00E60AB3" w:rsidRDefault="006C2117" w:rsidP="00595260">
      <w:pPr>
        <w:numPr>
          <w:ilvl w:val="0"/>
          <w:numId w:val="45"/>
        </w:numPr>
        <w:spacing w:after="40"/>
        <w:ind w:left="426" w:hanging="426"/>
        <w:jc w:val="both"/>
        <w:rPr>
          <w:strike/>
          <w:sz w:val="22"/>
          <w:szCs w:val="22"/>
        </w:rPr>
      </w:pPr>
      <w:r w:rsidRPr="00E60AB3">
        <w:rPr>
          <w:sz w:val="22"/>
          <w:szCs w:val="22"/>
        </w:rPr>
        <w:t xml:space="preserve">Szczegółowa kalkulacja ceny umownej w części dotyczącej robót stanowiących przedmiot Umowy stanowi </w:t>
      </w:r>
      <w:r w:rsidRPr="00E60AB3">
        <w:rPr>
          <w:b/>
          <w:bCs/>
          <w:sz w:val="22"/>
          <w:szCs w:val="22"/>
        </w:rPr>
        <w:t>Załącznik nr 2.1 do Umowy</w:t>
      </w:r>
      <w:r w:rsidRPr="00E60AB3">
        <w:rPr>
          <w:sz w:val="22"/>
          <w:szCs w:val="22"/>
        </w:rPr>
        <w:t>.</w:t>
      </w:r>
    </w:p>
    <w:p w14:paraId="6DBB8197" w14:textId="77777777" w:rsidR="006C2117" w:rsidRPr="00E60AB3" w:rsidRDefault="006C2117" w:rsidP="00595260">
      <w:pPr>
        <w:numPr>
          <w:ilvl w:val="0"/>
          <w:numId w:val="45"/>
        </w:numPr>
        <w:spacing w:after="40"/>
        <w:ind w:left="426" w:hanging="426"/>
        <w:jc w:val="both"/>
        <w:rPr>
          <w:sz w:val="22"/>
          <w:szCs w:val="22"/>
        </w:rPr>
      </w:pPr>
      <w:r w:rsidRPr="00E60AB3">
        <w:rPr>
          <w:sz w:val="22"/>
          <w:szCs w:val="22"/>
        </w:rPr>
        <w:t>Do cen netto zostanie doliczony podatek od towarów i usług w obowiązującej wysokości.</w:t>
      </w:r>
    </w:p>
    <w:p w14:paraId="4D6770DF" w14:textId="77777777" w:rsidR="006C2117" w:rsidRPr="00E60AB3" w:rsidRDefault="006C2117" w:rsidP="00595260">
      <w:pPr>
        <w:pStyle w:val="bullet"/>
        <w:numPr>
          <w:ilvl w:val="0"/>
          <w:numId w:val="45"/>
        </w:numPr>
        <w:spacing w:before="0" w:after="40"/>
        <w:ind w:left="426" w:hanging="426"/>
        <w:jc w:val="both"/>
        <w:rPr>
          <w:i/>
          <w:sz w:val="22"/>
          <w:szCs w:val="22"/>
        </w:rPr>
      </w:pPr>
      <w:r w:rsidRPr="00E60AB3">
        <w:rPr>
          <w:sz w:val="22"/>
          <w:szCs w:val="20"/>
        </w:rPr>
        <w:t>Ceny netto są stałe a wartość Umowy nie będzie indeksowana.</w:t>
      </w:r>
    </w:p>
    <w:p w14:paraId="1461EDF6" w14:textId="77777777" w:rsidR="006C2117" w:rsidRPr="00E60AB3" w:rsidRDefault="006C2117" w:rsidP="00595260">
      <w:pPr>
        <w:numPr>
          <w:ilvl w:val="0"/>
          <w:numId w:val="45"/>
        </w:numPr>
        <w:spacing w:after="40"/>
        <w:ind w:left="426" w:hanging="426"/>
        <w:jc w:val="both"/>
        <w:rPr>
          <w:sz w:val="22"/>
          <w:szCs w:val="22"/>
        </w:rPr>
      </w:pPr>
      <w:r w:rsidRPr="00E60AB3">
        <w:rPr>
          <w:sz w:val="22"/>
          <w:szCs w:val="22"/>
        </w:rPr>
        <w:t xml:space="preserve">Ceny netto zawierają wszelkie koszty Wykonawcy związane z realizacją Umowy, w tym w szczególności podatki, opłaty, cło, </w:t>
      </w:r>
      <w:proofErr w:type="spellStart"/>
      <w:r w:rsidRPr="00E60AB3">
        <w:rPr>
          <w:sz w:val="22"/>
          <w:szCs w:val="22"/>
        </w:rPr>
        <w:t>itd</w:t>
      </w:r>
      <w:proofErr w:type="spellEnd"/>
      <w:r w:rsidRPr="00E60AB3">
        <w:rPr>
          <w:sz w:val="22"/>
          <w:szCs w:val="22"/>
        </w:rPr>
        <w:t xml:space="preserve"> i nie będą podlegały zmianom, chyba że postanowienia Umowy wprost stanowią inaczej.</w:t>
      </w:r>
    </w:p>
    <w:p w14:paraId="0BF2ACC5" w14:textId="77777777" w:rsidR="006C2117" w:rsidRPr="00E60AB3" w:rsidRDefault="006C2117" w:rsidP="00595260">
      <w:pPr>
        <w:pStyle w:val="Tekstpodstawowy"/>
        <w:numPr>
          <w:ilvl w:val="0"/>
          <w:numId w:val="45"/>
        </w:numPr>
        <w:tabs>
          <w:tab w:val="left" w:pos="851"/>
        </w:tabs>
        <w:spacing w:after="40"/>
        <w:ind w:left="426" w:hanging="426"/>
        <w:jc w:val="both"/>
        <w:rPr>
          <w:sz w:val="22"/>
          <w:szCs w:val="22"/>
        </w:rPr>
      </w:pPr>
      <w:r w:rsidRPr="00E60AB3">
        <w:rPr>
          <w:sz w:val="22"/>
          <w:szCs w:val="22"/>
        </w:rPr>
        <w:t>W przypadku, gdy z realizacją Umowy wiążą się obowiązki celne (w tym związane z</w:t>
      </w:r>
      <w:r>
        <w:rPr>
          <w:sz w:val="22"/>
          <w:szCs w:val="22"/>
        </w:rPr>
        <w:t xml:space="preserve"> </w:t>
      </w:r>
      <w:r w:rsidRPr="00E60AB3">
        <w:rPr>
          <w:sz w:val="22"/>
          <w:szCs w:val="22"/>
        </w:rPr>
        <w:t>formalnościami celnymi i zapłatą cła), obowiązki te spoczywają na Wykonawcy.</w:t>
      </w:r>
    </w:p>
    <w:p w14:paraId="77DAB018" w14:textId="77777777" w:rsidR="006C2117" w:rsidRPr="00E60AB3" w:rsidRDefault="006C2117" w:rsidP="00595260">
      <w:pPr>
        <w:numPr>
          <w:ilvl w:val="0"/>
          <w:numId w:val="45"/>
        </w:numPr>
        <w:spacing w:after="40"/>
        <w:ind w:left="426" w:hanging="426"/>
        <w:jc w:val="both"/>
        <w:rPr>
          <w:b/>
          <w:bCs/>
          <w:i/>
          <w:iCs/>
          <w:strike/>
          <w:sz w:val="22"/>
          <w:szCs w:val="22"/>
          <w:lang w:val="cs-CZ"/>
        </w:rPr>
      </w:pPr>
      <w:r w:rsidRPr="00E60AB3">
        <w:rPr>
          <w:sz w:val="22"/>
          <w:szCs w:val="22"/>
        </w:rPr>
        <w:t>Wykonawcy przysługuje wynagrodzenie za faktycznie zrealizowane roboty, które rozliczane będą na</w:t>
      </w:r>
      <w:r>
        <w:rPr>
          <w:sz w:val="22"/>
          <w:szCs w:val="22"/>
        </w:rPr>
        <w:t> </w:t>
      </w:r>
      <w:r w:rsidRPr="00E60AB3">
        <w:rPr>
          <w:sz w:val="22"/>
          <w:szCs w:val="22"/>
        </w:rPr>
        <w:t xml:space="preserve">podstawie harmonogramu rzeczowo-finansowego stanowiącego </w:t>
      </w:r>
      <w:r w:rsidRPr="00E60AB3">
        <w:rPr>
          <w:b/>
          <w:bCs/>
          <w:sz w:val="22"/>
          <w:szCs w:val="22"/>
        </w:rPr>
        <w:t>Załącznik nr 2.2 do Umowy</w:t>
      </w:r>
      <w:r w:rsidRPr="00E60AB3">
        <w:rPr>
          <w:sz w:val="22"/>
          <w:szCs w:val="22"/>
        </w:rPr>
        <w:t>.</w:t>
      </w:r>
    </w:p>
    <w:p w14:paraId="1BA28135" w14:textId="77777777" w:rsidR="006C2117" w:rsidRPr="00E60AB3" w:rsidRDefault="006C2117" w:rsidP="00595260">
      <w:pPr>
        <w:numPr>
          <w:ilvl w:val="0"/>
          <w:numId w:val="45"/>
        </w:numPr>
        <w:spacing w:after="40"/>
        <w:ind w:left="426" w:hanging="426"/>
        <w:jc w:val="both"/>
        <w:rPr>
          <w:sz w:val="22"/>
          <w:szCs w:val="22"/>
        </w:rPr>
      </w:pPr>
      <w:r w:rsidRPr="00E60AB3">
        <w:rPr>
          <w:sz w:val="22"/>
          <w:szCs w:val="22"/>
        </w:rPr>
        <w:t>Wszelkie rozliczenia będą dokonywane w złotych polskich.</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7" w:name="_Toc106095863"/>
      <w:bookmarkStart w:id="148" w:name="_Toc106096303"/>
      <w:bookmarkStart w:id="149" w:name="_Toc106096407"/>
      <w:bookmarkStart w:id="150" w:name="_Toc193880195"/>
      <w:r w:rsidRPr="00500E2A">
        <w:lastRenderedPageBreak/>
        <w:t>§</w:t>
      </w:r>
      <w:r>
        <w:t xml:space="preserve"> </w:t>
      </w:r>
      <w:r w:rsidRPr="00500E2A">
        <w:t>4. Fakturowanie i płatności</w:t>
      </w:r>
      <w:bookmarkEnd w:id="147"/>
      <w:bookmarkEnd w:id="148"/>
      <w:bookmarkEnd w:id="149"/>
      <w:bookmarkEnd w:id="150"/>
    </w:p>
    <w:p w14:paraId="015EA72F" w14:textId="77777777" w:rsidR="006C2117" w:rsidRPr="005B2843" w:rsidRDefault="006C2117" w:rsidP="00595260">
      <w:pPr>
        <w:numPr>
          <w:ilvl w:val="0"/>
          <w:numId w:val="61"/>
        </w:numPr>
        <w:tabs>
          <w:tab w:val="clear" w:pos="425"/>
        </w:tabs>
        <w:spacing w:after="40"/>
        <w:jc w:val="both"/>
        <w:rPr>
          <w:sz w:val="22"/>
          <w:szCs w:val="22"/>
        </w:rPr>
      </w:pPr>
      <w:bookmarkStart w:id="151" w:name="_Hlk83031827"/>
      <w:r w:rsidRPr="00A27F69">
        <w:rPr>
          <w:sz w:val="22"/>
          <w:szCs w:val="22"/>
        </w:rPr>
        <w:t>Rozliczenie przedmiotu umowy nastąpi na podstawie wystawionej faktury zgodnie z</w:t>
      </w:r>
      <w:r>
        <w:rPr>
          <w:sz w:val="22"/>
          <w:szCs w:val="22"/>
        </w:rPr>
        <w:t xml:space="preserve"> </w:t>
      </w:r>
      <w:r w:rsidRPr="005B2843">
        <w:rPr>
          <w:sz w:val="22"/>
          <w:szCs w:val="22"/>
        </w:rPr>
        <w:t xml:space="preserve">obowiązującymi przepisami prawa. Do faktury Wykonawca zobowiązany jest dołączyć Protokół odbioru robót bez uwag, na podstawie którego fakturę wystawiono. </w:t>
      </w:r>
    </w:p>
    <w:p w14:paraId="274055C5" w14:textId="77777777" w:rsidR="006C2117" w:rsidRPr="005B2843" w:rsidRDefault="006C2117" w:rsidP="00595260">
      <w:pPr>
        <w:numPr>
          <w:ilvl w:val="0"/>
          <w:numId w:val="61"/>
        </w:numPr>
        <w:tabs>
          <w:tab w:val="clear" w:pos="425"/>
        </w:tabs>
        <w:spacing w:after="40"/>
        <w:jc w:val="both"/>
        <w:rPr>
          <w:sz w:val="22"/>
        </w:rPr>
      </w:pPr>
      <w:r w:rsidRPr="005B2843">
        <w:rPr>
          <w:bCs/>
          <w:sz w:val="22"/>
          <w:szCs w:val="22"/>
        </w:rPr>
        <w:t>Dopuszcza się fakturowanie częściowe.</w:t>
      </w:r>
      <w:r w:rsidRPr="005B2843">
        <w:rPr>
          <w:sz w:val="22"/>
        </w:rPr>
        <w:t xml:space="preserve"> Rozliczenie następować będzie na podstawie uzgodnionego harmonogramu rzeczowo-finansowego robót, stanowiącego </w:t>
      </w:r>
      <w:r w:rsidRPr="004925CB">
        <w:rPr>
          <w:b/>
          <w:bCs/>
          <w:sz w:val="22"/>
        </w:rPr>
        <w:t>Załącznik nr 2.2 do Umowy</w:t>
      </w:r>
      <w:r w:rsidRPr="005B2843">
        <w:rPr>
          <w:sz w:val="22"/>
        </w:rPr>
        <w:t>, uwzględniającego ceny poszczególnych części robót. Harmonogram w trakcie realizacji umowy może podlegać weryfikacji przez osoby odpowiedzialne za realizację umowy, bez konieczności wprowadzania aneksu do umowy, jednakże zakres tych zmian nie może wpłynąć na wysokość wynagrodzenia umownego oraz ostatecznego terminu wykonania umowy.</w:t>
      </w:r>
    </w:p>
    <w:p w14:paraId="6A273A09" w14:textId="77777777" w:rsidR="006C2117" w:rsidRPr="00030DC5" w:rsidRDefault="006C2117" w:rsidP="00595260">
      <w:pPr>
        <w:numPr>
          <w:ilvl w:val="0"/>
          <w:numId w:val="61"/>
        </w:numPr>
        <w:tabs>
          <w:tab w:val="clear" w:pos="425"/>
        </w:tabs>
        <w:spacing w:after="40"/>
        <w:jc w:val="both"/>
        <w:rPr>
          <w:color w:val="000000" w:themeColor="text1"/>
          <w:sz w:val="22"/>
          <w:szCs w:val="22"/>
        </w:rPr>
      </w:pPr>
      <w:r w:rsidRPr="00030DC5">
        <w:rPr>
          <w:color w:val="000000" w:themeColor="text1"/>
          <w:sz w:val="22"/>
          <w:szCs w:val="22"/>
        </w:rPr>
        <w:t>Podstawą wystawienia faktur częściowych i końcowej jest potwierdzenie wykonania przedmiotu umowy za dany miesiąc  przez Zamawiającego na podstawie protokołów odbioru:</w:t>
      </w:r>
    </w:p>
    <w:p w14:paraId="7DEA5DF2" w14:textId="4D43354F" w:rsidR="006C2117" w:rsidRPr="00030DC5" w:rsidRDefault="006C2117" w:rsidP="00595260">
      <w:pPr>
        <w:pStyle w:val="Akapitzlist"/>
        <w:numPr>
          <w:ilvl w:val="0"/>
          <w:numId w:val="91"/>
        </w:numPr>
        <w:spacing w:after="40"/>
        <w:ind w:left="851" w:hanging="425"/>
        <w:jc w:val="both"/>
        <w:rPr>
          <w:color w:val="000000" w:themeColor="text1"/>
          <w:sz w:val="22"/>
        </w:rPr>
      </w:pPr>
      <w:r w:rsidRPr="00030DC5">
        <w:rPr>
          <w:color w:val="000000" w:themeColor="text1"/>
          <w:sz w:val="22"/>
        </w:rPr>
        <w:t>faktury częściowe wystawione na podstawie protokołu częściowego odbioru robót, zgodnie z harmonogramem rzeczowo-finansowym do wysokości 90% wartości umowy,</w:t>
      </w:r>
    </w:p>
    <w:p w14:paraId="2322FA03" w14:textId="71330063" w:rsidR="006C2117" w:rsidRPr="00030DC5" w:rsidRDefault="006C2117" w:rsidP="00595260">
      <w:pPr>
        <w:pStyle w:val="Akapitzlist"/>
        <w:numPr>
          <w:ilvl w:val="0"/>
          <w:numId w:val="91"/>
        </w:numPr>
        <w:spacing w:after="40"/>
        <w:ind w:left="851" w:hanging="425"/>
        <w:jc w:val="both"/>
        <w:rPr>
          <w:color w:val="000000" w:themeColor="text1"/>
          <w:sz w:val="22"/>
        </w:rPr>
      </w:pPr>
      <w:r w:rsidRPr="00030DC5">
        <w:rPr>
          <w:color w:val="000000" w:themeColor="text1"/>
          <w:sz w:val="22"/>
        </w:rPr>
        <w:t xml:space="preserve">fakturą końcową w wysokości 10% wartości umowy, wystawioną na podstawie odbioru końcowego </w:t>
      </w:r>
      <w:r w:rsidRPr="00030DC5">
        <w:rPr>
          <w:color w:val="000000" w:themeColor="text1"/>
          <w:sz w:val="22"/>
          <w:szCs w:val="22"/>
        </w:rPr>
        <w:t>po wykonaniu całości robót.</w:t>
      </w:r>
    </w:p>
    <w:p w14:paraId="0FDE0A8D" w14:textId="77777777" w:rsidR="006C2117" w:rsidRPr="002E713B" w:rsidRDefault="006C2117" w:rsidP="00595260">
      <w:pPr>
        <w:numPr>
          <w:ilvl w:val="0"/>
          <w:numId w:val="61"/>
        </w:numPr>
        <w:tabs>
          <w:tab w:val="clear" w:pos="425"/>
        </w:tabs>
        <w:spacing w:after="40"/>
        <w:jc w:val="both"/>
        <w:rPr>
          <w:sz w:val="22"/>
          <w:szCs w:val="22"/>
        </w:rPr>
      </w:pPr>
      <w:r w:rsidRPr="00030DC5">
        <w:rPr>
          <w:color w:val="000000" w:themeColor="text1"/>
          <w:sz w:val="22"/>
          <w:szCs w:val="22"/>
        </w:rPr>
        <w:t xml:space="preserve">Gdy Wykonawca powierzył wykonanie części Umowy </w:t>
      </w:r>
      <w:r w:rsidRPr="005B2843">
        <w:rPr>
          <w:sz w:val="22"/>
          <w:szCs w:val="22"/>
        </w:rPr>
        <w:t xml:space="preserve">Podwykonawcy, z zastrzeżeniem §10 Umowy, do faktury zobowiązany </w:t>
      </w:r>
      <w:r w:rsidRPr="002E713B">
        <w:rPr>
          <w:sz w:val="22"/>
          <w:szCs w:val="22"/>
        </w:rPr>
        <w:t>jest dołączyć dowody zapłaty wymagalnego wynagrodzenia Podwykonawcom/dalszym Podwykonawcom, biorącym udział w realizacji odebranych robót.</w:t>
      </w:r>
    </w:p>
    <w:p w14:paraId="5447854F" w14:textId="77777777" w:rsidR="006C2117" w:rsidRPr="00E60AB3" w:rsidRDefault="006C2117" w:rsidP="00595260">
      <w:pPr>
        <w:numPr>
          <w:ilvl w:val="0"/>
          <w:numId w:val="61"/>
        </w:numPr>
        <w:tabs>
          <w:tab w:val="clear" w:pos="425"/>
        </w:tabs>
        <w:spacing w:after="40"/>
        <w:jc w:val="both"/>
        <w:rPr>
          <w:sz w:val="24"/>
          <w:szCs w:val="24"/>
        </w:rPr>
      </w:pPr>
      <w:r w:rsidRPr="00A27F69">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w:t>
      </w:r>
      <w:r>
        <w:rPr>
          <w:sz w:val="22"/>
          <w:szCs w:val="22"/>
        </w:rPr>
        <w:t> </w:t>
      </w:r>
      <w:r w:rsidRPr="00A27F69">
        <w:rPr>
          <w:sz w:val="22"/>
          <w:szCs w:val="22"/>
        </w:rPr>
        <w:t xml:space="preserve">protokole odbioru jest równoznaczna ze spełnieniem świadczenia za objęty protokołem przedmiot umowy </w:t>
      </w:r>
      <w:r w:rsidRPr="002E713B">
        <w:rPr>
          <w:sz w:val="22"/>
          <w:szCs w:val="22"/>
        </w:rPr>
        <w:t xml:space="preserve">wobec wszystkich wykonawców umowy </w:t>
      </w:r>
      <w:r w:rsidRPr="00B676F6">
        <w:rPr>
          <w:i/>
          <w:iCs/>
          <w:sz w:val="22"/>
          <w:szCs w:val="22"/>
        </w:rPr>
        <w:t>- jeżeli dotyczy</w:t>
      </w:r>
      <w:r>
        <w:rPr>
          <w:i/>
          <w:iCs/>
          <w:sz w:val="22"/>
          <w:szCs w:val="22"/>
        </w:rPr>
        <w:t>.</w:t>
      </w:r>
    </w:p>
    <w:p w14:paraId="56D2097B" w14:textId="77777777" w:rsidR="006C2117" w:rsidRPr="00E60AB3" w:rsidRDefault="006C2117" w:rsidP="00595260">
      <w:pPr>
        <w:numPr>
          <w:ilvl w:val="0"/>
          <w:numId w:val="61"/>
        </w:numPr>
        <w:tabs>
          <w:tab w:val="clear" w:pos="425"/>
        </w:tabs>
        <w:spacing w:after="40"/>
        <w:jc w:val="both"/>
        <w:rPr>
          <w:sz w:val="22"/>
          <w:szCs w:val="22"/>
        </w:rPr>
      </w:pPr>
      <w:r w:rsidRPr="00E60AB3">
        <w:rPr>
          <w:sz w:val="22"/>
          <w:szCs w:val="22"/>
        </w:rPr>
        <w:t>Protokół odbioru podpisują upoważnieni przedstawiciele Stron wskazani w Umowie.</w:t>
      </w:r>
    </w:p>
    <w:p w14:paraId="52C28F18" w14:textId="77777777" w:rsidR="006C2117" w:rsidRPr="00E60AB3" w:rsidRDefault="006C2117" w:rsidP="006C2117">
      <w:pPr>
        <w:spacing w:after="40"/>
        <w:ind w:left="425"/>
        <w:jc w:val="both"/>
        <w:rPr>
          <w:sz w:val="22"/>
          <w:szCs w:val="22"/>
        </w:rPr>
      </w:pPr>
      <w:r w:rsidRPr="00E60AB3">
        <w:rPr>
          <w:sz w:val="22"/>
          <w:szCs w:val="22"/>
        </w:rPr>
        <w:t>Protokół odbioru końcowego zatwierdza Dyrektor lub Naczelny Inżynier Kopalni.</w:t>
      </w:r>
    </w:p>
    <w:bookmarkEnd w:id="151"/>
    <w:p w14:paraId="0CF87CA4" w14:textId="77777777" w:rsidR="006C2117" w:rsidRPr="00E60AB3" w:rsidRDefault="006C2117" w:rsidP="00595260">
      <w:pPr>
        <w:numPr>
          <w:ilvl w:val="0"/>
          <w:numId w:val="61"/>
        </w:numPr>
        <w:tabs>
          <w:tab w:val="clear" w:pos="425"/>
        </w:tabs>
        <w:spacing w:after="40"/>
        <w:jc w:val="both"/>
        <w:rPr>
          <w:sz w:val="22"/>
          <w:szCs w:val="22"/>
        </w:rPr>
      </w:pPr>
      <w:r w:rsidRPr="00E60AB3">
        <w:rPr>
          <w:sz w:val="22"/>
          <w:szCs w:val="22"/>
        </w:rPr>
        <w:t>Faktury należy wystawiać zgodnie z obowiązującymi przepisami.</w:t>
      </w:r>
    </w:p>
    <w:p w14:paraId="33D248CA" w14:textId="77777777" w:rsidR="006C2117" w:rsidRPr="00E60AB3" w:rsidRDefault="006C2117" w:rsidP="00595260">
      <w:pPr>
        <w:numPr>
          <w:ilvl w:val="0"/>
          <w:numId w:val="61"/>
        </w:numPr>
        <w:tabs>
          <w:tab w:val="clear" w:pos="425"/>
        </w:tabs>
        <w:spacing w:after="40"/>
        <w:jc w:val="both"/>
        <w:rPr>
          <w:sz w:val="22"/>
          <w:szCs w:val="22"/>
        </w:rPr>
      </w:pPr>
      <w:r w:rsidRPr="00E60AB3">
        <w:rPr>
          <w:sz w:val="22"/>
          <w:szCs w:val="22"/>
        </w:rPr>
        <w:t>Fakturę należy wystawić na adres:</w:t>
      </w:r>
    </w:p>
    <w:p w14:paraId="253F437A" w14:textId="77777777" w:rsidR="006C2117" w:rsidRPr="00F746F7" w:rsidRDefault="006C2117" w:rsidP="006C2117">
      <w:pPr>
        <w:spacing w:after="40"/>
        <w:ind w:left="360"/>
        <w:jc w:val="center"/>
        <w:rPr>
          <w:b/>
          <w:sz w:val="22"/>
          <w:szCs w:val="22"/>
        </w:rPr>
      </w:pPr>
      <w:r w:rsidRPr="00F746F7">
        <w:rPr>
          <w:b/>
          <w:sz w:val="22"/>
          <w:szCs w:val="22"/>
        </w:rPr>
        <w:t>Polska Grupa Górnicza S.A, 40-039 Katowice, ul. Powstańców 30</w:t>
      </w:r>
      <w:r>
        <w:rPr>
          <w:b/>
          <w:sz w:val="22"/>
          <w:szCs w:val="22"/>
        </w:rPr>
        <w:br/>
      </w:r>
      <w:r w:rsidRPr="00853323">
        <w:rPr>
          <w:b/>
          <w:sz w:val="22"/>
          <w:szCs w:val="22"/>
        </w:rPr>
        <w:t xml:space="preserve">Oddział </w:t>
      </w:r>
      <w:r>
        <w:rPr>
          <w:b/>
          <w:sz w:val="22"/>
          <w:szCs w:val="22"/>
        </w:rPr>
        <w:t>KWK Piast-Ziemowit Ruch Ziemowit</w:t>
      </w:r>
    </w:p>
    <w:p w14:paraId="070C6DD9" w14:textId="77777777" w:rsidR="006C2117" w:rsidRPr="00F746F7" w:rsidRDefault="006C2117" w:rsidP="006C2117">
      <w:pPr>
        <w:spacing w:after="40"/>
        <w:ind w:left="360"/>
        <w:jc w:val="center"/>
        <w:rPr>
          <w:bCs/>
          <w:sz w:val="22"/>
          <w:szCs w:val="22"/>
        </w:rPr>
      </w:pPr>
      <w:r w:rsidRPr="00F746F7">
        <w:rPr>
          <w:bCs/>
          <w:sz w:val="22"/>
          <w:szCs w:val="22"/>
        </w:rPr>
        <w:t>oraz przekazać na adres:</w:t>
      </w:r>
    </w:p>
    <w:p w14:paraId="02DEDF19" w14:textId="77777777" w:rsidR="006C2117" w:rsidRPr="00F746F7" w:rsidRDefault="006C2117" w:rsidP="006C2117">
      <w:pPr>
        <w:spacing w:after="40"/>
        <w:ind w:left="360"/>
        <w:contextualSpacing/>
        <w:jc w:val="center"/>
        <w:rPr>
          <w:b/>
          <w:sz w:val="22"/>
          <w:szCs w:val="22"/>
        </w:rPr>
      </w:pPr>
      <w:r w:rsidRPr="00F746F7">
        <w:rPr>
          <w:b/>
          <w:sz w:val="22"/>
          <w:szCs w:val="22"/>
        </w:rPr>
        <w:t xml:space="preserve">Polska Grupa Górnicza S.A. 44-122 Gliwice, ul. Jasna </w:t>
      </w:r>
      <w:r>
        <w:rPr>
          <w:b/>
          <w:sz w:val="22"/>
          <w:szCs w:val="22"/>
        </w:rPr>
        <w:t>8</w:t>
      </w:r>
    </w:p>
    <w:p w14:paraId="3B217D93"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W przypadku gdy zostało podpisane </w:t>
      </w:r>
      <w:r>
        <w:rPr>
          <w:sz w:val="22"/>
          <w:szCs w:val="22"/>
        </w:rPr>
        <w:t>P</w:t>
      </w:r>
      <w:r w:rsidRPr="00F746F7">
        <w:rPr>
          <w:sz w:val="22"/>
          <w:szCs w:val="22"/>
        </w:rPr>
        <w:t>orozumienie o przesyłaniu faktur drogą elektroniczną, fakturę oraz Protokół odbioru należy wysyłać na adres wskazany w porozumieniu.</w:t>
      </w:r>
    </w:p>
    <w:p w14:paraId="0EDB52CA"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0F03C675" w14:textId="77777777" w:rsidR="006C2117" w:rsidRPr="00AE1A7A" w:rsidRDefault="006C2117" w:rsidP="00595260">
      <w:pPr>
        <w:numPr>
          <w:ilvl w:val="0"/>
          <w:numId w:val="61"/>
        </w:numPr>
        <w:tabs>
          <w:tab w:val="clear" w:pos="425"/>
        </w:tabs>
        <w:spacing w:after="40"/>
        <w:jc w:val="both"/>
        <w:rPr>
          <w:sz w:val="22"/>
          <w:szCs w:val="22"/>
        </w:rPr>
      </w:pPr>
      <w:r w:rsidRPr="00AE1A7A">
        <w:rPr>
          <w:sz w:val="22"/>
          <w:szCs w:val="22"/>
        </w:rPr>
        <w:t>Faktury będą wystawiane w walucie polskiej. Wszelkie płatności dokonywane będą w walucie polskiej.</w:t>
      </w:r>
    </w:p>
    <w:p w14:paraId="1EE13D63" w14:textId="77777777" w:rsidR="006C2117" w:rsidRPr="00853323" w:rsidRDefault="006C2117" w:rsidP="00595260">
      <w:pPr>
        <w:numPr>
          <w:ilvl w:val="0"/>
          <w:numId w:val="61"/>
        </w:numPr>
        <w:tabs>
          <w:tab w:val="clear" w:pos="425"/>
        </w:tabs>
        <w:spacing w:after="40"/>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1FCD25C" w14:textId="77777777" w:rsidR="006C2117" w:rsidRPr="005B2843" w:rsidRDefault="006C2117" w:rsidP="00595260">
      <w:pPr>
        <w:numPr>
          <w:ilvl w:val="0"/>
          <w:numId w:val="61"/>
        </w:numPr>
        <w:tabs>
          <w:tab w:val="clear" w:pos="425"/>
        </w:tabs>
        <w:spacing w:after="40"/>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w:t>
      </w:r>
      <w:r>
        <w:rPr>
          <w:sz w:val="22"/>
          <w:szCs w:val="22"/>
        </w:rPr>
        <w:t> </w:t>
      </w:r>
      <w:r w:rsidRPr="00853323">
        <w:rPr>
          <w:sz w:val="22"/>
          <w:szCs w:val="22"/>
        </w:rPr>
        <w:t>Rozporządzenia Komisji (UE) nr 651/2014 z dnia 17 czerwca 2014 roku uznającego niektóre rodzaje pomocy za zgodne z rynkiem wewnętrznym w zastosowaniu art. 107 i</w:t>
      </w:r>
      <w:r>
        <w:rPr>
          <w:sz w:val="22"/>
          <w:szCs w:val="22"/>
        </w:rPr>
        <w:t xml:space="preserve"> </w:t>
      </w:r>
      <w:r w:rsidRPr="00853323">
        <w:rPr>
          <w:sz w:val="22"/>
          <w:szCs w:val="22"/>
        </w:rPr>
        <w:t>108 Traktatu (Dz. Urz. UE L187 z 26.06.2014 r.), tym samym posiada status dużego przedsiębiorcy w</w:t>
      </w:r>
      <w:r>
        <w:rPr>
          <w:sz w:val="22"/>
          <w:szCs w:val="22"/>
        </w:rPr>
        <w:t xml:space="preserve"> </w:t>
      </w:r>
      <w:r w:rsidRPr="00853323">
        <w:rPr>
          <w:sz w:val="22"/>
          <w:szCs w:val="22"/>
        </w:rPr>
        <w:t>rozumieniu art. 4 pkt</w:t>
      </w:r>
      <w:r>
        <w:rPr>
          <w:sz w:val="22"/>
          <w:szCs w:val="22"/>
        </w:rPr>
        <w:t> </w:t>
      </w:r>
      <w:r w:rsidRPr="00853323">
        <w:rPr>
          <w:sz w:val="22"/>
          <w:szCs w:val="22"/>
        </w:rPr>
        <w:t>6) ustawy z dnia 8 marca 2013 roku o</w:t>
      </w:r>
      <w:r>
        <w:rPr>
          <w:sz w:val="22"/>
          <w:szCs w:val="22"/>
        </w:rPr>
        <w:t xml:space="preserve"> </w:t>
      </w:r>
      <w:r w:rsidRPr="00853323">
        <w:rPr>
          <w:sz w:val="22"/>
          <w:szCs w:val="22"/>
        </w:rPr>
        <w:t>przeciwdziałaniu nadmiernym opóźnieniom w transakcjach handlowych (Dz.</w:t>
      </w:r>
      <w:r>
        <w:rPr>
          <w:sz w:val="22"/>
          <w:szCs w:val="22"/>
        </w:rPr>
        <w:t xml:space="preserve"> </w:t>
      </w:r>
      <w:r w:rsidRPr="00853323">
        <w:rPr>
          <w:sz w:val="22"/>
          <w:szCs w:val="22"/>
        </w:rPr>
        <w:t>U</w:t>
      </w:r>
      <w:r w:rsidRPr="005B2843">
        <w:rPr>
          <w:sz w:val="22"/>
          <w:szCs w:val="22"/>
        </w:rPr>
        <w:t>. 2023 poz. 711, poz.852, z późn. zm.).</w:t>
      </w:r>
    </w:p>
    <w:p w14:paraId="1B1EF3A2" w14:textId="77777777" w:rsidR="006C2117" w:rsidRPr="007B4FE1" w:rsidRDefault="006C2117" w:rsidP="00595260">
      <w:pPr>
        <w:numPr>
          <w:ilvl w:val="0"/>
          <w:numId w:val="61"/>
        </w:numPr>
        <w:tabs>
          <w:tab w:val="clear" w:pos="425"/>
        </w:tabs>
        <w:spacing w:after="40"/>
        <w:jc w:val="both"/>
        <w:rPr>
          <w:sz w:val="22"/>
          <w:szCs w:val="22"/>
        </w:rPr>
      </w:pPr>
      <w:r w:rsidRPr="00942413">
        <w:rPr>
          <w:sz w:val="22"/>
          <w:szCs w:val="22"/>
        </w:rPr>
        <w:lastRenderedPageBreak/>
        <w:t xml:space="preserve">Wykonawca składa oświadczenie o posiadaniu statusu mikroprzedsiębiorcy, małego przedsiębiorcy, średniego przedsiębiorcy, dużego przedsiębiorcy, które stanowiło będzie </w:t>
      </w:r>
      <w:r w:rsidRPr="00942413">
        <w:rPr>
          <w:b/>
          <w:bCs/>
          <w:sz w:val="22"/>
          <w:szCs w:val="22"/>
        </w:rPr>
        <w:t>Załącznik nr 4 do Umowy</w:t>
      </w:r>
      <w:r w:rsidRPr="00942413">
        <w:rPr>
          <w:sz w:val="22"/>
          <w:szCs w:val="22"/>
        </w:rPr>
        <w:t>.</w:t>
      </w:r>
    </w:p>
    <w:p w14:paraId="0D754A06" w14:textId="77777777" w:rsidR="006C2117" w:rsidRDefault="006C2117" w:rsidP="00595260">
      <w:pPr>
        <w:numPr>
          <w:ilvl w:val="0"/>
          <w:numId w:val="61"/>
        </w:numPr>
        <w:tabs>
          <w:tab w:val="clear" w:pos="425"/>
        </w:tabs>
        <w:spacing w:after="40"/>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7A5762F"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51B3D725" w14:textId="77777777" w:rsidR="006C2117" w:rsidRPr="00413938" w:rsidRDefault="006C2117" w:rsidP="00595260">
      <w:pPr>
        <w:numPr>
          <w:ilvl w:val="0"/>
          <w:numId w:val="61"/>
        </w:numPr>
        <w:tabs>
          <w:tab w:val="clear" w:pos="425"/>
        </w:tabs>
        <w:spacing w:after="40"/>
        <w:jc w:val="both"/>
        <w:rPr>
          <w:sz w:val="22"/>
          <w:szCs w:val="22"/>
        </w:rPr>
      </w:pPr>
      <w:r w:rsidRPr="00823BD0">
        <w:rPr>
          <w:sz w:val="22"/>
          <w:szCs w:val="22"/>
        </w:rPr>
        <w:t>Numer rachunku bankowego Wykonawcy będzie wskazywany każdorazowo tylko i wyłącznie na</w:t>
      </w:r>
      <w:r>
        <w:rPr>
          <w:sz w:val="22"/>
          <w:szCs w:val="22"/>
        </w:rPr>
        <w:t> </w:t>
      </w:r>
      <w:r w:rsidRPr="00823BD0">
        <w:rPr>
          <w:sz w:val="22"/>
          <w:szCs w:val="22"/>
        </w:rPr>
        <w:t>fakturach. Rachunek bankowy wskazany na fakturach powinien być zgodny z numerem rachunku bankowego zawartego w wykazie podmiotów prowadzonych przez szefa KAS).</w:t>
      </w:r>
    </w:p>
    <w:p w14:paraId="7B5179C2" w14:textId="77777777" w:rsidR="006C2117" w:rsidRPr="00DE168A" w:rsidRDefault="006C2117" w:rsidP="00595260">
      <w:pPr>
        <w:numPr>
          <w:ilvl w:val="0"/>
          <w:numId w:val="61"/>
        </w:numPr>
        <w:tabs>
          <w:tab w:val="clear" w:pos="425"/>
        </w:tabs>
        <w:spacing w:after="40"/>
        <w:jc w:val="both"/>
        <w:rPr>
          <w:sz w:val="22"/>
          <w:szCs w:val="22"/>
        </w:rPr>
      </w:pPr>
      <w:r w:rsidRPr="00F746F7">
        <w:rPr>
          <w:sz w:val="22"/>
          <w:szCs w:val="22"/>
        </w:rPr>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7FB90713" w14:textId="77777777" w:rsidR="006C2117" w:rsidRPr="00F746F7" w:rsidRDefault="006C2117" w:rsidP="00595260">
      <w:pPr>
        <w:numPr>
          <w:ilvl w:val="0"/>
          <w:numId w:val="61"/>
        </w:numPr>
        <w:tabs>
          <w:tab w:val="clear" w:pos="425"/>
        </w:tabs>
        <w:spacing w:after="40"/>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w:t>
      </w:r>
      <w:r>
        <w:rPr>
          <w:sz w:val="22"/>
          <w:szCs w:val="22"/>
        </w:rPr>
        <w:t> </w:t>
      </w:r>
      <w:r w:rsidRPr="00F746F7">
        <w:rPr>
          <w:sz w:val="22"/>
          <w:szCs w:val="22"/>
        </w:rPr>
        <w:t>umowy.</w:t>
      </w:r>
    </w:p>
    <w:p w14:paraId="785170FD" w14:textId="77777777" w:rsidR="006C2117" w:rsidRDefault="006C2117" w:rsidP="00595260">
      <w:pPr>
        <w:numPr>
          <w:ilvl w:val="0"/>
          <w:numId w:val="61"/>
        </w:numPr>
        <w:tabs>
          <w:tab w:val="clear" w:pos="425"/>
        </w:tabs>
        <w:spacing w:after="40"/>
        <w:jc w:val="both"/>
        <w:rPr>
          <w:sz w:val="22"/>
          <w:szCs w:val="22"/>
        </w:rPr>
      </w:pPr>
      <w:r w:rsidRPr="00F746F7">
        <w:rPr>
          <w:sz w:val="22"/>
          <w:szCs w:val="22"/>
        </w:rPr>
        <w:t xml:space="preserve">Jeżeli do </w:t>
      </w:r>
      <w:r>
        <w:rPr>
          <w:sz w:val="22"/>
          <w:szCs w:val="22"/>
        </w:rPr>
        <w:t>przedmiotu zamówienia</w:t>
      </w:r>
      <w:r w:rsidRPr="00730B90">
        <w:rPr>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w:t>
      </w:r>
      <w:r>
        <w:rPr>
          <w:sz w:val="22"/>
          <w:szCs w:val="22"/>
        </w:rPr>
        <w:t> </w:t>
      </w:r>
      <w:r w:rsidRPr="00F746F7">
        <w:rPr>
          <w:sz w:val="22"/>
          <w:szCs w:val="22"/>
        </w:rPr>
        <w:t>rozliczaniu Umowy.</w:t>
      </w:r>
    </w:p>
    <w:p w14:paraId="67689B4F" w14:textId="77777777" w:rsidR="006C2117" w:rsidRPr="0057688A" w:rsidRDefault="006C2117" w:rsidP="00595260">
      <w:pPr>
        <w:numPr>
          <w:ilvl w:val="0"/>
          <w:numId w:val="61"/>
        </w:numPr>
        <w:tabs>
          <w:tab w:val="clear" w:pos="425"/>
        </w:tabs>
        <w:spacing w:after="40"/>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w:t>
      </w:r>
      <w:r>
        <w:rPr>
          <w:sz w:val="22"/>
          <w:szCs w:val="22"/>
        </w:rPr>
        <w:t xml:space="preserve"> </w:t>
      </w:r>
      <w:r w:rsidRPr="00F746F7">
        <w:rPr>
          <w:sz w:val="22"/>
          <w:szCs w:val="22"/>
        </w:rPr>
        <w:t>wynagrodzenia mu należnego. Każdy z członków Konsorcjum pozostaje dłużnikiem solidarnym, tzn. odpowiada za cały dług niezależnie od tego, który z</w:t>
      </w:r>
      <w:r>
        <w:rPr>
          <w:sz w:val="22"/>
          <w:szCs w:val="22"/>
        </w:rPr>
        <w:t xml:space="preserve"> </w:t>
      </w:r>
      <w:r w:rsidRPr="00F746F7">
        <w:rPr>
          <w:sz w:val="22"/>
          <w:szCs w:val="22"/>
        </w:rPr>
        <w:t>członków Konsorcjum jest zleceniobiorcą usług świadczonych na</w:t>
      </w:r>
      <w:r>
        <w:rPr>
          <w:sz w:val="22"/>
          <w:szCs w:val="22"/>
        </w:rPr>
        <w:t> </w:t>
      </w:r>
      <w:r w:rsidRPr="00F746F7">
        <w:rPr>
          <w:sz w:val="22"/>
          <w:szCs w:val="22"/>
        </w:rPr>
        <w:t xml:space="preserve">podstawie </w:t>
      </w:r>
      <w:r>
        <w:rPr>
          <w:sz w:val="22"/>
          <w:szCs w:val="22"/>
        </w:rPr>
        <w:t>U</w:t>
      </w:r>
      <w:r w:rsidRPr="00F746F7">
        <w:rPr>
          <w:sz w:val="22"/>
          <w:szCs w:val="22"/>
        </w:rPr>
        <w:t>mowy przychodowej.</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93880196"/>
      <w:r w:rsidRPr="00E66F78">
        <w:t>§ 5. Termin realizacji</w:t>
      </w:r>
      <w:bookmarkEnd w:id="152"/>
      <w:bookmarkEnd w:id="153"/>
      <w:bookmarkEnd w:id="154"/>
      <w:bookmarkEnd w:id="155"/>
      <w:bookmarkEnd w:id="156"/>
    </w:p>
    <w:p w14:paraId="306871A2" w14:textId="0C18CE2C" w:rsidR="00DF63A6" w:rsidRPr="004018B9" w:rsidRDefault="00DF63A6" w:rsidP="00595260">
      <w:pPr>
        <w:numPr>
          <w:ilvl w:val="0"/>
          <w:numId w:val="46"/>
        </w:numPr>
        <w:spacing w:after="40"/>
        <w:ind w:left="426" w:hanging="426"/>
        <w:contextualSpacing/>
        <w:jc w:val="both"/>
        <w:rPr>
          <w:i/>
          <w:iCs/>
          <w:sz w:val="22"/>
          <w:szCs w:val="22"/>
        </w:rPr>
      </w:pPr>
      <w:bookmarkStart w:id="157" w:name="_Toc76637427"/>
      <w:bookmarkStart w:id="158" w:name="_Toc77251958"/>
      <w:bookmarkStart w:id="159" w:name="_Toc83291677"/>
      <w:bookmarkStart w:id="160" w:name="_Toc106095865"/>
      <w:bookmarkStart w:id="161" w:name="_Toc106096305"/>
      <w:bookmarkStart w:id="162" w:name="_Toc106096409"/>
      <w:bookmarkEnd w:id="141"/>
      <w:r w:rsidRPr="00E66F78">
        <w:rPr>
          <w:sz w:val="22"/>
          <w:szCs w:val="22"/>
        </w:rPr>
        <w:t xml:space="preserve">Termin </w:t>
      </w:r>
      <w:r w:rsidRPr="004018B9">
        <w:rPr>
          <w:sz w:val="22"/>
          <w:szCs w:val="22"/>
        </w:rPr>
        <w:t xml:space="preserve">realizacji Umowy </w:t>
      </w:r>
      <w:r w:rsidRPr="005B2843">
        <w:rPr>
          <w:sz w:val="22"/>
          <w:szCs w:val="22"/>
        </w:rPr>
        <w:t xml:space="preserve">wynosi </w:t>
      </w:r>
      <w:r>
        <w:rPr>
          <w:b/>
          <w:bCs/>
          <w:sz w:val="22"/>
          <w:szCs w:val="22"/>
        </w:rPr>
        <w:t>6 m-</w:t>
      </w:r>
      <w:proofErr w:type="spellStart"/>
      <w:r>
        <w:rPr>
          <w:b/>
          <w:bCs/>
          <w:sz w:val="22"/>
          <w:szCs w:val="22"/>
        </w:rPr>
        <w:t>cy</w:t>
      </w:r>
      <w:proofErr w:type="spellEnd"/>
      <w:r>
        <w:rPr>
          <w:b/>
          <w:bCs/>
          <w:sz w:val="22"/>
          <w:szCs w:val="22"/>
        </w:rPr>
        <w:t xml:space="preserve"> od daty zawarcia umowy.</w:t>
      </w:r>
    </w:p>
    <w:p w14:paraId="0E1671DC" w14:textId="35620DCB" w:rsidR="00551ADA" w:rsidRDefault="00551ADA" w:rsidP="00551ADA">
      <w:pPr>
        <w:numPr>
          <w:ilvl w:val="0"/>
          <w:numId w:val="46"/>
        </w:numPr>
        <w:spacing w:after="40"/>
        <w:ind w:left="426" w:hanging="426"/>
        <w:jc w:val="both"/>
        <w:rPr>
          <w:rFonts w:eastAsiaTheme="minorHAnsi"/>
          <w:color w:val="000000" w:themeColor="text1"/>
          <w:sz w:val="22"/>
          <w:szCs w:val="22"/>
        </w:rPr>
      </w:pPr>
      <w:r w:rsidRPr="00030DC5">
        <w:rPr>
          <w:rFonts w:eastAsiaTheme="minorHAnsi"/>
          <w:color w:val="000000" w:themeColor="text1"/>
          <w:sz w:val="22"/>
          <w:szCs w:val="22"/>
        </w:rPr>
        <w:t xml:space="preserve">Wykonawca opracuje technologie i organizację robót, które zostaną przedstawione do akceptacji KRZG KWK „Piast-Ziemowit” nie później niż </w:t>
      </w:r>
      <w:r w:rsidRPr="00030DC5">
        <w:rPr>
          <w:rFonts w:eastAsiaTheme="minorHAnsi"/>
          <w:b/>
          <w:bCs/>
          <w:color w:val="000000" w:themeColor="text1"/>
          <w:sz w:val="22"/>
          <w:szCs w:val="22"/>
        </w:rPr>
        <w:t>30 dni</w:t>
      </w:r>
      <w:r w:rsidRPr="00030DC5">
        <w:rPr>
          <w:rFonts w:eastAsiaTheme="minorHAnsi"/>
          <w:color w:val="000000" w:themeColor="text1"/>
          <w:sz w:val="22"/>
          <w:szCs w:val="22"/>
        </w:rPr>
        <w:t xml:space="preserve"> od daty </w:t>
      </w:r>
      <w:r>
        <w:rPr>
          <w:rFonts w:eastAsiaTheme="minorHAnsi"/>
          <w:color w:val="000000" w:themeColor="text1"/>
          <w:sz w:val="22"/>
          <w:szCs w:val="22"/>
        </w:rPr>
        <w:t>zawarcia</w:t>
      </w:r>
      <w:r w:rsidRPr="00030DC5">
        <w:rPr>
          <w:rFonts w:eastAsiaTheme="minorHAnsi"/>
          <w:color w:val="000000" w:themeColor="text1"/>
          <w:sz w:val="22"/>
          <w:szCs w:val="22"/>
        </w:rPr>
        <w:t xml:space="preserve"> umowy. Przekazanie frontu robót nastąpi bezpośrednio po zatwierdzeniu technologii i organizacji robót przez Kierownika Ruchu Zakładu Górniczego</w:t>
      </w:r>
      <w:r>
        <w:rPr>
          <w:rFonts w:eastAsiaTheme="minorHAnsi"/>
          <w:color w:val="000000" w:themeColor="text1"/>
          <w:sz w:val="22"/>
          <w:szCs w:val="22"/>
        </w:rPr>
        <w:t xml:space="preserve"> oraz dostarczeniu </w:t>
      </w:r>
      <w:r w:rsidRPr="0038596A">
        <w:rPr>
          <w:sz w:val="22"/>
          <w:szCs w:val="22"/>
        </w:rPr>
        <w:t>wszystkich wymaganych dokumentów</w:t>
      </w:r>
      <w:r w:rsidRPr="00030DC5">
        <w:rPr>
          <w:rFonts w:eastAsiaTheme="minorHAnsi"/>
          <w:color w:val="000000" w:themeColor="text1"/>
          <w:sz w:val="22"/>
          <w:szCs w:val="22"/>
        </w:rPr>
        <w:t>.</w:t>
      </w:r>
    </w:p>
    <w:p w14:paraId="31DC11AB" w14:textId="77777777" w:rsidR="00DF63A6" w:rsidRPr="00030DC5" w:rsidRDefault="00DF63A6" w:rsidP="00595260">
      <w:pPr>
        <w:numPr>
          <w:ilvl w:val="0"/>
          <w:numId w:val="46"/>
        </w:numPr>
        <w:spacing w:after="40"/>
        <w:ind w:left="426" w:hanging="426"/>
        <w:contextualSpacing/>
        <w:jc w:val="both"/>
        <w:rPr>
          <w:i/>
          <w:iCs/>
          <w:color w:val="000000" w:themeColor="text1"/>
          <w:sz w:val="22"/>
          <w:szCs w:val="22"/>
        </w:rPr>
      </w:pPr>
      <w:r w:rsidRPr="004018B9">
        <w:rPr>
          <w:sz w:val="22"/>
          <w:szCs w:val="22"/>
        </w:rPr>
        <w:t>Termin wykonania poszczególnych etapów umowy – zgodnie z harmonogramem rzeczowo-</w:t>
      </w:r>
      <w:r w:rsidRPr="00030DC5">
        <w:rPr>
          <w:color w:val="000000" w:themeColor="text1"/>
          <w:sz w:val="22"/>
          <w:szCs w:val="22"/>
        </w:rPr>
        <w:t xml:space="preserve">finansowym stanowiącym </w:t>
      </w:r>
      <w:r w:rsidRPr="00030DC5">
        <w:rPr>
          <w:b/>
          <w:bCs/>
          <w:color w:val="000000" w:themeColor="text1"/>
          <w:sz w:val="22"/>
          <w:szCs w:val="22"/>
        </w:rPr>
        <w:t>Załącznik nr 2.2 do Umowy</w:t>
      </w:r>
      <w:r w:rsidRPr="00030DC5">
        <w:rPr>
          <w:color w:val="000000" w:themeColor="text1"/>
          <w:sz w:val="22"/>
          <w:szCs w:val="22"/>
        </w:rPr>
        <w:t>.</w:t>
      </w:r>
    </w:p>
    <w:p w14:paraId="36F4397B" w14:textId="77777777" w:rsidR="000C23F8" w:rsidRDefault="000C23F8" w:rsidP="000C23F8">
      <w:pPr>
        <w:pStyle w:val="Nagwek2"/>
      </w:pPr>
      <w:bookmarkStart w:id="163" w:name="_Toc193880197"/>
      <w:r>
        <w:t>§ 6. Gwarancja i postępowanie reklamacyjne</w:t>
      </w:r>
      <w:bookmarkEnd w:id="157"/>
      <w:bookmarkEnd w:id="158"/>
      <w:bookmarkEnd w:id="159"/>
      <w:bookmarkEnd w:id="160"/>
      <w:bookmarkEnd w:id="161"/>
      <w:bookmarkEnd w:id="162"/>
      <w:bookmarkEnd w:id="163"/>
    </w:p>
    <w:p w14:paraId="4161713A" w14:textId="77777777" w:rsidR="00DF63A6" w:rsidRPr="0081001A" w:rsidRDefault="00DF63A6" w:rsidP="00595260">
      <w:pPr>
        <w:numPr>
          <w:ilvl w:val="0"/>
          <w:numId w:val="62"/>
        </w:numPr>
        <w:tabs>
          <w:tab w:val="clear" w:pos="426"/>
        </w:tabs>
        <w:spacing w:after="40"/>
        <w:ind w:hanging="426"/>
        <w:jc w:val="both"/>
        <w:rPr>
          <w:b/>
          <w:bCs/>
          <w:sz w:val="22"/>
          <w:szCs w:val="22"/>
        </w:rPr>
      </w:pPr>
      <w:bookmarkStart w:id="164" w:name="_Toc64016204"/>
      <w:bookmarkStart w:id="165" w:name="_Toc106095866"/>
      <w:bookmarkStart w:id="166" w:name="_Toc106096306"/>
      <w:bookmarkStart w:id="167" w:name="_Toc106096410"/>
      <w:r w:rsidRPr="0081001A">
        <w:rPr>
          <w:sz w:val="22"/>
          <w:szCs w:val="22"/>
        </w:rPr>
        <w:t xml:space="preserve">Wykonawca udziela </w:t>
      </w:r>
      <w:r w:rsidRPr="0081001A">
        <w:rPr>
          <w:b/>
          <w:bCs/>
          <w:sz w:val="22"/>
          <w:szCs w:val="22"/>
        </w:rPr>
        <w:t>60 miesięcy</w:t>
      </w:r>
      <w:r w:rsidRPr="0081001A">
        <w:rPr>
          <w:sz w:val="22"/>
          <w:szCs w:val="22"/>
        </w:rPr>
        <w:t xml:space="preserve"> gwarancji na przedmiot Umowy, liczonej od dnia podpisania przez Strony Protokołu odbioru końcowego robót.</w:t>
      </w:r>
    </w:p>
    <w:p w14:paraId="52419416" w14:textId="77777777" w:rsidR="00DF63A6" w:rsidRDefault="00DF63A6" w:rsidP="00551ADA">
      <w:pPr>
        <w:numPr>
          <w:ilvl w:val="0"/>
          <w:numId w:val="62"/>
        </w:numPr>
        <w:tabs>
          <w:tab w:val="clear" w:pos="426"/>
        </w:tabs>
        <w:spacing w:after="40"/>
        <w:ind w:hanging="426"/>
        <w:jc w:val="both"/>
        <w:rPr>
          <w:sz w:val="22"/>
          <w:szCs w:val="22"/>
        </w:rPr>
      </w:pPr>
      <w:r w:rsidRPr="0081001A">
        <w:rPr>
          <w:sz w:val="22"/>
          <w:szCs w:val="22"/>
        </w:rPr>
        <w:t>W przypadku wystąpienia w okresie gwarancyjnym wad lub usterek nie powstałych z winy Zamawiającego, Wykonawca zobowiązany jest na własny koszt usunąć zaistniałe wady lub usterki.</w:t>
      </w:r>
    </w:p>
    <w:p w14:paraId="38DAFDEA" w14:textId="457899EB" w:rsidR="00DF63A6" w:rsidRPr="00703A80" w:rsidRDefault="00DF63A6" w:rsidP="00A544A4">
      <w:pPr>
        <w:numPr>
          <w:ilvl w:val="0"/>
          <w:numId w:val="62"/>
        </w:numPr>
        <w:tabs>
          <w:tab w:val="clear" w:pos="426"/>
        </w:tabs>
        <w:spacing w:after="40"/>
        <w:ind w:hanging="426"/>
        <w:jc w:val="both"/>
        <w:rPr>
          <w:sz w:val="22"/>
          <w:szCs w:val="22"/>
        </w:rPr>
      </w:pPr>
      <w:r w:rsidRPr="00703A80">
        <w:rPr>
          <w:sz w:val="22"/>
          <w:szCs w:val="22"/>
        </w:rPr>
        <w:t xml:space="preserve">Wykonawca zobowiązuje się przystąpić do usunięcia usterki gwarancyjnej w ciągu </w:t>
      </w:r>
      <w:r w:rsidRPr="00EB1722">
        <w:rPr>
          <w:b/>
          <w:bCs/>
          <w:sz w:val="22"/>
          <w:szCs w:val="22"/>
        </w:rPr>
        <w:t>14 dni</w:t>
      </w:r>
      <w:r w:rsidRPr="00703A80">
        <w:rPr>
          <w:sz w:val="22"/>
          <w:szCs w:val="22"/>
        </w:rPr>
        <w:t xml:space="preserve"> od jej zgłoszenia potwierdzonego mailem </w:t>
      </w:r>
      <w:r w:rsidR="00551ADA" w:rsidRPr="00703A80">
        <w:rPr>
          <w:sz w:val="22"/>
          <w:szCs w:val="22"/>
        </w:rPr>
        <w:t xml:space="preserve">na adres </w:t>
      </w:r>
      <w:r w:rsidR="00BE28F7">
        <w:rPr>
          <w:sz w:val="22"/>
          <w:szCs w:val="22"/>
        </w:rPr>
        <w:t>E:</w:t>
      </w:r>
      <w:r w:rsidR="00703A80">
        <w:rPr>
          <w:sz w:val="22"/>
          <w:szCs w:val="22"/>
        </w:rPr>
        <w:t xml:space="preserve">mail: </w:t>
      </w:r>
      <w:r w:rsidR="00551ADA" w:rsidRPr="00703A80">
        <w:rPr>
          <w:sz w:val="22"/>
          <w:szCs w:val="22"/>
        </w:rPr>
        <w:t>………</w:t>
      </w:r>
      <w:r w:rsidR="00703A80">
        <w:rPr>
          <w:sz w:val="22"/>
          <w:szCs w:val="22"/>
        </w:rPr>
        <w:t>............</w:t>
      </w:r>
      <w:r w:rsidR="00551ADA" w:rsidRPr="00703A80">
        <w:rPr>
          <w:sz w:val="22"/>
          <w:szCs w:val="22"/>
        </w:rPr>
        <w:t xml:space="preserve">………………… </w:t>
      </w:r>
      <w:r w:rsidR="00EB1722" w:rsidRPr="00703A80">
        <w:rPr>
          <w:sz w:val="22"/>
          <w:szCs w:val="22"/>
        </w:rPr>
        <w:t xml:space="preserve">i usunięcia bez zbędnej zwłoki </w:t>
      </w:r>
      <w:r w:rsidR="00551ADA" w:rsidRPr="00703A80">
        <w:rPr>
          <w:sz w:val="22"/>
          <w:szCs w:val="22"/>
        </w:rPr>
        <w:t>lub w innym wzajemnie uzgodnionym terminie</w:t>
      </w:r>
      <w:r w:rsidR="00703A80" w:rsidRPr="00703A80">
        <w:rPr>
          <w:sz w:val="22"/>
          <w:szCs w:val="22"/>
        </w:rPr>
        <w:t xml:space="preserve"> potwierdzonym pisemnie</w:t>
      </w:r>
      <w:r w:rsidR="00551ADA" w:rsidRPr="00703A80">
        <w:rPr>
          <w:sz w:val="22"/>
          <w:szCs w:val="22"/>
        </w:rPr>
        <w:t xml:space="preserve">. </w:t>
      </w:r>
      <w:r w:rsidR="00BE28F7">
        <w:rPr>
          <w:sz w:val="22"/>
          <w:szCs w:val="22"/>
        </w:rPr>
        <w:br/>
      </w:r>
      <w:r w:rsidR="00551ADA" w:rsidRPr="00703A80">
        <w:rPr>
          <w:sz w:val="22"/>
          <w:szCs w:val="22"/>
        </w:rPr>
        <w:t>W</w:t>
      </w:r>
      <w:r w:rsidRPr="00703A80">
        <w:rPr>
          <w:sz w:val="22"/>
          <w:szCs w:val="22"/>
        </w:rPr>
        <w:t xml:space="preserve"> przypadkach wymagających nagłej interwencji do 24 godzin od momentu powiadomienia pisemnego przez Zamawiającego w dni robocze i do 48 godzin w dni wolne od pracy.</w:t>
      </w:r>
    </w:p>
    <w:p w14:paraId="444BBF64" w14:textId="77777777" w:rsidR="00DF63A6" w:rsidRPr="00551ADA" w:rsidRDefault="00DF63A6" w:rsidP="00551ADA">
      <w:pPr>
        <w:numPr>
          <w:ilvl w:val="0"/>
          <w:numId w:val="62"/>
        </w:numPr>
        <w:tabs>
          <w:tab w:val="clear" w:pos="426"/>
        </w:tabs>
        <w:spacing w:after="40"/>
        <w:jc w:val="both"/>
        <w:rPr>
          <w:sz w:val="22"/>
          <w:szCs w:val="22"/>
        </w:rPr>
      </w:pPr>
      <w:r w:rsidRPr="00833E0C">
        <w:rPr>
          <w:sz w:val="22"/>
          <w:szCs w:val="22"/>
        </w:rPr>
        <w:t>W przypadku gdy producent dla zastosowanego wyrobu udziela dłuższego okresu gwarancji – obowiązuje gwarancja Producenta</w:t>
      </w:r>
      <w:r>
        <w:rPr>
          <w:sz w:val="22"/>
          <w:szCs w:val="22"/>
        </w:rPr>
        <w:t>.</w:t>
      </w:r>
    </w:p>
    <w:p w14:paraId="28FA40D0" w14:textId="77777777" w:rsidR="00DF63A6" w:rsidRPr="00367E8F" w:rsidRDefault="00DF63A6" w:rsidP="00595260">
      <w:pPr>
        <w:numPr>
          <w:ilvl w:val="0"/>
          <w:numId w:val="62"/>
        </w:numPr>
        <w:spacing w:after="40"/>
        <w:ind w:hanging="426"/>
        <w:jc w:val="both"/>
        <w:rPr>
          <w:sz w:val="22"/>
          <w:szCs w:val="22"/>
        </w:rPr>
      </w:pPr>
      <w:r w:rsidRPr="00367E8F">
        <w:rPr>
          <w:sz w:val="22"/>
          <w:szCs w:val="22"/>
        </w:rPr>
        <w:lastRenderedPageBreak/>
        <w:t>Wykonawca gwarantuje, że przedmiot Umowy:</w:t>
      </w:r>
    </w:p>
    <w:p w14:paraId="23952B1B" w14:textId="77777777" w:rsidR="00DF63A6" w:rsidRPr="00367E8F" w:rsidRDefault="00DF63A6" w:rsidP="00595260">
      <w:pPr>
        <w:numPr>
          <w:ilvl w:val="0"/>
          <w:numId w:val="63"/>
        </w:numPr>
        <w:tabs>
          <w:tab w:val="left" w:pos="851"/>
        </w:tabs>
        <w:spacing w:after="40"/>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2CA35F7C" w14:textId="77777777" w:rsidR="00DF63A6" w:rsidRPr="00367E8F" w:rsidRDefault="00DF63A6" w:rsidP="00595260">
      <w:pPr>
        <w:numPr>
          <w:ilvl w:val="0"/>
          <w:numId w:val="63"/>
        </w:numPr>
        <w:tabs>
          <w:tab w:val="left" w:pos="851"/>
        </w:tabs>
        <w:spacing w:after="40"/>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w:t>
      </w:r>
    </w:p>
    <w:p w14:paraId="1292E620" w14:textId="77777777" w:rsidR="00DF63A6" w:rsidRPr="00367E8F" w:rsidRDefault="00DF63A6" w:rsidP="00595260">
      <w:pPr>
        <w:numPr>
          <w:ilvl w:val="0"/>
          <w:numId w:val="63"/>
        </w:numPr>
        <w:tabs>
          <w:tab w:val="left" w:pos="851"/>
        </w:tabs>
        <w:spacing w:after="40"/>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8931771" w14:textId="77777777" w:rsidR="00DF63A6" w:rsidRPr="00367E8F" w:rsidRDefault="00DF63A6" w:rsidP="00595260">
      <w:pPr>
        <w:numPr>
          <w:ilvl w:val="0"/>
          <w:numId w:val="62"/>
        </w:numPr>
        <w:spacing w:after="40"/>
        <w:ind w:hanging="426"/>
        <w:jc w:val="both"/>
        <w:rPr>
          <w:sz w:val="22"/>
          <w:szCs w:val="22"/>
        </w:rPr>
      </w:pPr>
      <w:r w:rsidRPr="00367E8F">
        <w:rPr>
          <w:sz w:val="22"/>
          <w:szCs w:val="22"/>
        </w:rPr>
        <w:t>Przyjęcie lub odbiór przedmiotu Umowy w żadnym przypadku nie zwalnia Wykonawcy od</w:t>
      </w:r>
      <w:r>
        <w:rPr>
          <w:sz w:val="22"/>
          <w:szCs w:val="22"/>
        </w:rPr>
        <w:t> </w:t>
      </w:r>
      <w:r w:rsidRPr="00367E8F">
        <w:rPr>
          <w:sz w:val="22"/>
          <w:szCs w:val="22"/>
        </w:rPr>
        <w:t xml:space="preserve">odpowiedzialności za wady lub inne uchybienia w spełnieniu wymagań określonych przez </w:t>
      </w:r>
      <w:r>
        <w:rPr>
          <w:sz w:val="22"/>
          <w:szCs w:val="22"/>
        </w:rPr>
        <w:t>Zamawiającego</w:t>
      </w:r>
      <w:r w:rsidRPr="00367E8F">
        <w:rPr>
          <w:sz w:val="22"/>
          <w:szCs w:val="22"/>
        </w:rPr>
        <w:t>.</w:t>
      </w:r>
    </w:p>
    <w:p w14:paraId="2DF71E46" w14:textId="77777777" w:rsidR="00DF63A6" w:rsidRPr="00367E8F" w:rsidRDefault="00DF63A6" w:rsidP="00595260">
      <w:pPr>
        <w:numPr>
          <w:ilvl w:val="0"/>
          <w:numId w:val="62"/>
        </w:numPr>
        <w:spacing w:after="40"/>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C511D32" w14:textId="77777777" w:rsidR="00DF63A6" w:rsidRPr="00367E8F" w:rsidRDefault="00DF63A6" w:rsidP="00595260">
      <w:pPr>
        <w:numPr>
          <w:ilvl w:val="0"/>
          <w:numId w:val="62"/>
        </w:numPr>
        <w:spacing w:after="40"/>
        <w:ind w:hanging="426"/>
        <w:jc w:val="both"/>
        <w:rPr>
          <w:sz w:val="22"/>
          <w:szCs w:val="22"/>
        </w:rPr>
      </w:pPr>
      <w:r w:rsidRPr="00367E8F">
        <w:rPr>
          <w:sz w:val="22"/>
          <w:szCs w:val="22"/>
        </w:rPr>
        <w:t>Jeżeli Wykonawca, po wezwaniu do usunięcia wad z tytułu gwarancji,</w:t>
      </w:r>
      <w:r>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4EDA0917" w14:textId="77777777" w:rsidR="00DF63A6" w:rsidRPr="00367E8F" w:rsidRDefault="00DF63A6" w:rsidP="00595260">
      <w:pPr>
        <w:numPr>
          <w:ilvl w:val="0"/>
          <w:numId w:val="62"/>
        </w:numPr>
        <w:spacing w:after="40"/>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w:t>
      </w:r>
      <w:r>
        <w:rPr>
          <w:sz w:val="22"/>
          <w:szCs w:val="22"/>
        </w:rPr>
        <w:t> </w:t>
      </w:r>
      <w:r w:rsidRPr="00367E8F">
        <w:rPr>
          <w:sz w:val="22"/>
          <w:szCs w:val="22"/>
        </w:rPr>
        <w:t>badaniach niezależnego eksperta.</w:t>
      </w:r>
    </w:p>
    <w:p w14:paraId="1D9B9000" w14:textId="77777777" w:rsidR="00DF63A6" w:rsidRPr="00367E8F" w:rsidRDefault="00DF63A6" w:rsidP="00595260">
      <w:pPr>
        <w:numPr>
          <w:ilvl w:val="0"/>
          <w:numId w:val="62"/>
        </w:numPr>
        <w:spacing w:after="40"/>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73EFFEE7" w14:textId="77777777" w:rsidR="00DF63A6" w:rsidRPr="00367E8F" w:rsidRDefault="00DF63A6" w:rsidP="00595260">
      <w:pPr>
        <w:numPr>
          <w:ilvl w:val="0"/>
          <w:numId w:val="62"/>
        </w:numPr>
        <w:spacing w:after="40"/>
        <w:ind w:hanging="426"/>
        <w:jc w:val="both"/>
        <w:rPr>
          <w:sz w:val="22"/>
          <w:szCs w:val="22"/>
        </w:rPr>
      </w:pPr>
      <w:r w:rsidRPr="00367E8F">
        <w:rPr>
          <w:sz w:val="22"/>
          <w:szCs w:val="22"/>
        </w:rPr>
        <w:t>Wymieniony w ramach gwarancji przedmiot Umowy winien zostać objęty nową gwarancją na</w:t>
      </w:r>
      <w:r>
        <w:rPr>
          <w:sz w:val="22"/>
          <w:szCs w:val="22"/>
        </w:rPr>
        <w:t> </w:t>
      </w:r>
      <w:r w:rsidRPr="00367E8F">
        <w:rPr>
          <w:sz w:val="22"/>
          <w:szCs w:val="22"/>
        </w:rPr>
        <w:t>zasadach określonych w umowie.</w:t>
      </w:r>
    </w:p>
    <w:p w14:paraId="5912D8E1" w14:textId="77777777" w:rsidR="00DF63A6" w:rsidRPr="00367E8F" w:rsidRDefault="00DF63A6" w:rsidP="00595260">
      <w:pPr>
        <w:numPr>
          <w:ilvl w:val="0"/>
          <w:numId w:val="62"/>
        </w:numPr>
        <w:spacing w:after="40"/>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3171E68" w14:textId="77777777" w:rsidR="00DF63A6" w:rsidRPr="007933A5" w:rsidRDefault="00DF63A6" w:rsidP="00595260">
      <w:pPr>
        <w:numPr>
          <w:ilvl w:val="0"/>
          <w:numId w:val="62"/>
        </w:numPr>
        <w:spacing w:after="40"/>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68" w:name="_Toc193880198"/>
      <w:r w:rsidRPr="00E66F78">
        <w:t xml:space="preserve">§ </w:t>
      </w:r>
      <w:r>
        <w:t>7</w:t>
      </w:r>
      <w:r w:rsidRPr="00E66F78">
        <w:t>. Szczególne obowiązki Wykonawcy</w:t>
      </w:r>
      <w:bookmarkEnd w:id="164"/>
      <w:bookmarkEnd w:id="165"/>
      <w:bookmarkEnd w:id="166"/>
      <w:bookmarkEnd w:id="167"/>
      <w:bookmarkEnd w:id="168"/>
    </w:p>
    <w:p w14:paraId="5712E57D" w14:textId="77777777" w:rsidR="00DF63A6" w:rsidRPr="00DF63A6" w:rsidRDefault="00DF63A6" w:rsidP="00595260">
      <w:pPr>
        <w:numPr>
          <w:ilvl w:val="0"/>
          <w:numId w:val="47"/>
        </w:numPr>
        <w:spacing w:line="259" w:lineRule="auto"/>
        <w:jc w:val="both"/>
        <w:rPr>
          <w:sz w:val="22"/>
          <w:szCs w:val="22"/>
        </w:rPr>
      </w:pPr>
      <w:bookmarkStart w:id="169" w:name="_Hlk67826176"/>
      <w:r w:rsidRPr="00DF63A6">
        <w:rPr>
          <w:sz w:val="22"/>
          <w:szCs w:val="22"/>
        </w:rPr>
        <w:t>Wykonawca zobowiązany jest do posiadania ubezpieczenia od odpowiedzialności cywilnej w zakresie prowadzonej działalności obejmującej przedmiot Umowy na sumę ubezpieczenia nie mniejszą niż wartość zamówienia brutto przez cały okres realizacji Umowy.</w:t>
      </w:r>
    </w:p>
    <w:p w14:paraId="0AFAE101" w14:textId="77777777" w:rsidR="00DF63A6" w:rsidRPr="00DF63A6" w:rsidRDefault="00DF63A6" w:rsidP="00595260">
      <w:pPr>
        <w:numPr>
          <w:ilvl w:val="0"/>
          <w:numId w:val="47"/>
        </w:numPr>
        <w:spacing w:line="259" w:lineRule="auto"/>
        <w:jc w:val="both"/>
        <w:rPr>
          <w:sz w:val="22"/>
          <w:szCs w:val="22"/>
        </w:rPr>
      </w:pPr>
      <w:r w:rsidRPr="00DF63A6">
        <w:rPr>
          <w:sz w:val="22"/>
          <w:szCs w:val="22"/>
        </w:rPr>
        <w:t xml:space="preserve">Wykonawca przed podpisaniem Umowy </w:t>
      </w:r>
      <w:bookmarkStart w:id="170" w:name="_Hlk106970160"/>
      <w:r w:rsidRPr="00DF63A6">
        <w:rPr>
          <w:sz w:val="22"/>
          <w:szCs w:val="22"/>
        </w:rPr>
        <w:t xml:space="preserve">przekazał Zamawiającemu potwierdzoną za zgodność z oryginałem kopię polisy ubezpieczenia wraz z dowodem opłacenia składki ubezpieczeniowej. </w:t>
      </w:r>
      <w:bookmarkEnd w:id="170"/>
      <w:r w:rsidRPr="00DF63A6">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559688C0" w14:textId="77777777" w:rsidR="00DF63A6" w:rsidRPr="00DF63A6" w:rsidRDefault="00DF63A6" w:rsidP="00595260">
      <w:pPr>
        <w:numPr>
          <w:ilvl w:val="0"/>
          <w:numId w:val="47"/>
        </w:numPr>
        <w:spacing w:line="259" w:lineRule="auto"/>
        <w:jc w:val="both"/>
        <w:rPr>
          <w:sz w:val="22"/>
          <w:szCs w:val="22"/>
        </w:rPr>
      </w:pPr>
      <w:r w:rsidRPr="00DF63A6">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B092018" w14:textId="77777777" w:rsidR="00DF63A6" w:rsidRPr="00DF63A6" w:rsidRDefault="00DF63A6" w:rsidP="00595260">
      <w:pPr>
        <w:numPr>
          <w:ilvl w:val="0"/>
          <w:numId w:val="47"/>
        </w:numPr>
        <w:spacing w:line="259" w:lineRule="auto"/>
        <w:jc w:val="both"/>
        <w:rPr>
          <w:sz w:val="22"/>
          <w:szCs w:val="22"/>
        </w:rPr>
      </w:pPr>
      <w:r w:rsidRPr="00DF63A6">
        <w:rPr>
          <w:sz w:val="22"/>
          <w:szCs w:val="22"/>
        </w:rPr>
        <w:t>Wykonawca ponosi pełną odpowiedzialność odszkodowawczą za wszelkie szkody powstałe z jego winy w związku z realizacją Umowy, w tym w stosunku do własnych pracowników, Podwykonawców oraz osób trzecich.</w:t>
      </w:r>
    </w:p>
    <w:p w14:paraId="53A81798" w14:textId="77777777" w:rsidR="000C23F8" w:rsidRPr="00500E2A" w:rsidRDefault="000C23F8" w:rsidP="000C23F8">
      <w:pPr>
        <w:spacing w:line="259" w:lineRule="auto"/>
        <w:ind w:left="360"/>
        <w:jc w:val="both"/>
        <w:rPr>
          <w:sz w:val="22"/>
          <w:szCs w:val="22"/>
        </w:rPr>
      </w:pPr>
    </w:p>
    <w:p w14:paraId="729DFF6D" w14:textId="7B12EA88" w:rsidR="000C23F8" w:rsidRPr="00B93A23" w:rsidRDefault="000C23F8" w:rsidP="000C23F8">
      <w:pPr>
        <w:pStyle w:val="Nagwek2"/>
      </w:pPr>
      <w:bookmarkStart w:id="171" w:name="_Toc106095867"/>
      <w:bookmarkStart w:id="172" w:name="_Toc106096307"/>
      <w:bookmarkStart w:id="173" w:name="_Toc106096411"/>
      <w:bookmarkStart w:id="174" w:name="_Toc193880199"/>
      <w:bookmarkEnd w:id="169"/>
      <w:r w:rsidRPr="00E66F78">
        <w:t xml:space="preserve">§ </w:t>
      </w:r>
      <w:r>
        <w:t>8</w:t>
      </w:r>
      <w:r w:rsidRPr="00B93A23">
        <w:t>. Zabezpieczenie należytego wykonania Umowy</w:t>
      </w:r>
      <w:bookmarkEnd w:id="171"/>
      <w:bookmarkEnd w:id="172"/>
      <w:bookmarkEnd w:id="173"/>
      <w:r w:rsidRPr="00B93A23">
        <w:t xml:space="preserve">  </w:t>
      </w:r>
      <w:r w:rsidR="00DF63A6">
        <w:t xml:space="preserve">- </w:t>
      </w:r>
      <w:r w:rsidR="00DF63A6" w:rsidRPr="00DF63A6">
        <w:rPr>
          <w:i/>
          <w:iCs/>
        </w:rPr>
        <w:t>nie dotyczy</w:t>
      </w:r>
      <w:bookmarkEnd w:id="174"/>
    </w:p>
    <w:p w14:paraId="5C6120CB" w14:textId="5BE94543" w:rsidR="000C23F8" w:rsidRPr="004018B9" w:rsidRDefault="000C23F8" w:rsidP="000C23F8">
      <w:pPr>
        <w:pStyle w:val="Nagwek2"/>
      </w:pPr>
      <w:bookmarkStart w:id="175" w:name="_Toc64016205"/>
      <w:bookmarkStart w:id="176" w:name="_Toc106095868"/>
      <w:bookmarkStart w:id="177" w:name="_Toc106096308"/>
      <w:bookmarkStart w:id="178" w:name="_Toc106096412"/>
      <w:bookmarkStart w:id="179" w:name="_Toc193880200"/>
      <w:r w:rsidRPr="004018B9">
        <w:t>§ 9. Wymagania dotyczące zatrudnienia</w:t>
      </w:r>
      <w:bookmarkEnd w:id="175"/>
      <w:bookmarkEnd w:id="176"/>
      <w:bookmarkEnd w:id="177"/>
      <w:bookmarkEnd w:id="178"/>
      <w:bookmarkEnd w:id="179"/>
    </w:p>
    <w:p w14:paraId="38459750" w14:textId="7E49C2B7" w:rsidR="000C23F8" w:rsidRPr="004018B9" w:rsidRDefault="000C23F8" w:rsidP="00595260">
      <w:pPr>
        <w:numPr>
          <w:ilvl w:val="0"/>
          <w:numId w:val="50"/>
        </w:numPr>
        <w:spacing w:line="259" w:lineRule="auto"/>
        <w:jc w:val="both"/>
        <w:rPr>
          <w:sz w:val="22"/>
          <w:szCs w:val="22"/>
        </w:rPr>
      </w:pPr>
      <w:bookmarkStart w:id="180"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595260">
      <w:pPr>
        <w:numPr>
          <w:ilvl w:val="0"/>
          <w:numId w:val="50"/>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595260">
      <w:pPr>
        <w:numPr>
          <w:ilvl w:val="0"/>
          <w:numId w:val="50"/>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595260">
      <w:pPr>
        <w:numPr>
          <w:ilvl w:val="0"/>
          <w:numId w:val="50"/>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595260">
      <w:pPr>
        <w:numPr>
          <w:ilvl w:val="0"/>
          <w:numId w:val="50"/>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595260">
      <w:pPr>
        <w:numPr>
          <w:ilvl w:val="0"/>
          <w:numId w:val="50"/>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81" w:name="_Toc64016206"/>
      <w:bookmarkStart w:id="182" w:name="_Toc106095869"/>
      <w:bookmarkStart w:id="183" w:name="_Toc106096309"/>
      <w:bookmarkStart w:id="184" w:name="_Toc106096413"/>
      <w:bookmarkStart w:id="185" w:name="_Toc193880201"/>
      <w:bookmarkEnd w:id="180"/>
      <w:r w:rsidRPr="004018B9">
        <w:t>§ 10. Podwykonawstwo</w:t>
      </w:r>
      <w:bookmarkEnd w:id="181"/>
      <w:bookmarkEnd w:id="182"/>
      <w:bookmarkEnd w:id="183"/>
      <w:bookmarkEnd w:id="184"/>
      <w:bookmarkEnd w:id="185"/>
    </w:p>
    <w:p w14:paraId="5338AD3D" w14:textId="2FEC3CC7" w:rsidR="009E229A" w:rsidRPr="009E229A" w:rsidRDefault="009E229A" w:rsidP="00595260">
      <w:pPr>
        <w:numPr>
          <w:ilvl w:val="0"/>
          <w:numId w:val="59"/>
        </w:numPr>
        <w:spacing w:line="259" w:lineRule="auto"/>
        <w:ind w:left="284" w:hanging="284"/>
        <w:jc w:val="both"/>
        <w:rPr>
          <w:sz w:val="22"/>
          <w:szCs w:val="22"/>
        </w:rPr>
      </w:pPr>
      <w:bookmarkStart w:id="186"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405AE589" w14:textId="65FF26F1" w:rsidR="009E229A" w:rsidRPr="009E229A" w:rsidRDefault="009E229A" w:rsidP="00595260">
      <w:pPr>
        <w:numPr>
          <w:ilvl w:val="0"/>
          <w:numId w:val="59"/>
        </w:numPr>
        <w:spacing w:line="259" w:lineRule="auto"/>
        <w:contextualSpacing/>
        <w:jc w:val="both"/>
        <w:rPr>
          <w:i/>
          <w:iCs/>
          <w:sz w:val="22"/>
          <w:szCs w:val="22"/>
        </w:rPr>
      </w:pPr>
      <w:r w:rsidRPr="009E229A">
        <w:rPr>
          <w:sz w:val="22"/>
          <w:szCs w:val="22"/>
        </w:rPr>
        <w:t xml:space="preserve">Zamawiający zastrzega obowiązek osobistego wykonania przez Wykonawcę kluczowych części zamówienia, tj. </w:t>
      </w:r>
      <w:r w:rsidR="00DF63A6">
        <w:rPr>
          <w:sz w:val="22"/>
          <w:szCs w:val="22"/>
        </w:rPr>
        <w:t>– …</w:t>
      </w:r>
      <w:r w:rsidR="00DF63A6" w:rsidRPr="00DF63A6">
        <w:rPr>
          <w:i/>
          <w:iCs/>
          <w:sz w:val="22"/>
          <w:szCs w:val="22"/>
        </w:rPr>
        <w:t>nie dotyczy</w:t>
      </w:r>
    </w:p>
    <w:p w14:paraId="7A249394"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595260">
      <w:pPr>
        <w:numPr>
          <w:ilvl w:val="1"/>
          <w:numId w:val="59"/>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595260">
      <w:pPr>
        <w:numPr>
          <w:ilvl w:val="1"/>
          <w:numId w:val="59"/>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595260">
      <w:pPr>
        <w:numPr>
          <w:ilvl w:val="1"/>
          <w:numId w:val="59"/>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595260">
      <w:pPr>
        <w:numPr>
          <w:ilvl w:val="1"/>
          <w:numId w:val="59"/>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3F399F4"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lastRenderedPageBreak/>
        <w:t xml:space="preserve">obowiązki Wykonawcy, </w:t>
      </w:r>
    </w:p>
    <w:p w14:paraId="16719B7A"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595260">
      <w:pPr>
        <w:numPr>
          <w:ilvl w:val="1"/>
          <w:numId w:val="59"/>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595260">
      <w:pPr>
        <w:numPr>
          <w:ilvl w:val="1"/>
          <w:numId w:val="69"/>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595260">
      <w:pPr>
        <w:numPr>
          <w:ilvl w:val="1"/>
          <w:numId w:val="69"/>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595260">
      <w:pPr>
        <w:numPr>
          <w:ilvl w:val="1"/>
          <w:numId w:val="69"/>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595260">
      <w:pPr>
        <w:numPr>
          <w:ilvl w:val="0"/>
          <w:numId w:val="59"/>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595260">
      <w:pPr>
        <w:numPr>
          <w:ilvl w:val="0"/>
          <w:numId w:val="59"/>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595260">
      <w:pPr>
        <w:numPr>
          <w:ilvl w:val="0"/>
          <w:numId w:val="59"/>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595260">
      <w:pPr>
        <w:numPr>
          <w:ilvl w:val="0"/>
          <w:numId w:val="59"/>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595260">
      <w:pPr>
        <w:numPr>
          <w:ilvl w:val="0"/>
          <w:numId w:val="59"/>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w:t>
      </w:r>
      <w:r w:rsidRPr="009E229A">
        <w:rPr>
          <w:sz w:val="22"/>
          <w:szCs w:val="22"/>
        </w:rPr>
        <w:lastRenderedPageBreak/>
        <w:t>usługi, w przypadku uchylenia się od obowiązku zapłaty odpowiednio przez Wykonawcę, Podwykonawcę lub dalszego Podwykonawcę.</w:t>
      </w:r>
    </w:p>
    <w:p w14:paraId="6BC1024C"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595260">
      <w:pPr>
        <w:numPr>
          <w:ilvl w:val="0"/>
          <w:numId w:val="68"/>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595260">
      <w:pPr>
        <w:numPr>
          <w:ilvl w:val="0"/>
          <w:numId w:val="68"/>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595260">
      <w:pPr>
        <w:numPr>
          <w:ilvl w:val="0"/>
          <w:numId w:val="68"/>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595260">
      <w:pPr>
        <w:numPr>
          <w:ilvl w:val="0"/>
          <w:numId w:val="67"/>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595260">
      <w:pPr>
        <w:numPr>
          <w:ilvl w:val="0"/>
          <w:numId w:val="67"/>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595260">
      <w:pPr>
        <w:numPr>
          <w:ilvl w:val="0"/>
          <w:numId w:val="67"/>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595260">
      <w:pPr>
        <w:numPr>
          <w:ilvl w:val="0"/>
          <w:numId w:val="59"/>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595260">
      <w:pPr>
        <w:numPr>
          <w:ilvl w:val="0"/>
          <w:numId w:val="59"/>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595260">
      <w:pPr>
        <w:numPr>
          <w:ilvl w:val="0"/>
          <w:numId w:val="59"/>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595260">
      <w:pPr>
        <w:numPr>
          <w:ilvl w:val="1"/>
          <w:numId w:val="59"/>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595260">
      <w:pPr>
        <w:numPr>
          <w:ilvl w:val="1"/>
          <w:numId w:val="59"/>
        </w:numPr>
        <w:spacing w:line="259" w:lineRule="auto"/>
        <w:ind w:left="851" w:hanging="426"/>
        <w:jc w:val="both"/>
        <w:rPr>
          <w:sz w:val="22"/>
          <w:szCs w:val="22"/>
        </w:rPr>
      </w:pPr>
      <w:r w:rsidRPr="009E229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595260">
      <w:pPr>
        <w:numPr>
          <w:ilvl w:val="1"/>
          <w:numId w:val="59"/>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595260">
      <w:pPr>
        <w:numPr>
          <w:ilvl w:val="0"/>
          <w:numId w:val="59"/>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595260">
      <w:pPr>
        <w:numPr>
          <w:ilvl w:val="0"/>
          <w:numId w:val="59"/>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595260">
      <w:pPr>
        <w:numPr>
          <w:ilvl w:val="0"/>
          <w:numId w:val="59"/>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595260">
      <w:pPr>
        <w:numPr>
          <w:ilvl w:val="0"/>
          <w:numId w:val="59"/>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87" w:name="_Toc64016207"/>
      <w:bookmarkStart w:id="188" w:name="_Toc106095870"/>
      <w:bookmarkStart w:id="189" w:name="_Toc106096310"/>
      <w:bookmarkStart w:id="190" w:name="_Toc106096414"/>
      <w:bookmarkStart w:id="191" w:name="_Toc193880202"/>
      <w:bookmarkStart w:id="192" w:name="_Hlk67826260"/>
      <w:bookmarkEnd w:id="186"/>
      <w:r w:rsidRPr="004018B9">
        <w:t>§ 11. Nadzór i koordynacja</w:t>
      </w:r>
      <w:bookmarkEnd w:id="187"/>
      <w:bookmarkEnd w:id="188"/>
      <w:bookmarkEnd w:id="189"/>
      <w:bookmarkEnd w:id="190"/>
      <w:bookmarkEnd w:id="191"/>
    </w:p>
    <w:p w14:paraId="6F855A53" w14:textId="77777777" w:rsidR="000C23F8" w:rsidRPr="00692C0E" w:rsidRDefault="000C23F8" w:rsidP="00595260">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595260">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595260">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595260">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193" w:name="_Toc64016208"/>
      <w:bookmarkStart w:id="194" w:name="_Toc106095871"/>
      <w:bookmarkStart w:id="195" w:name="_Toc106096311"/>
      <w:bookmarkStart w:id="196" w:name="_Toc106096415"/>
      <w:bookmarkStart w:id="197" w:name="_Toc193880203"/>
      <w:bookmarkStart w:id="198" w:name="_Hlk105672888"/>
      <w:r w:rsidRPr="00E66F78">
        <w:t>§ 1</w:t>
      </w:r>
      <w:r>
        <w:t>2</w:t>
      </w:r>
      <w:r w:rsidRPr="00E66F78">
        <w:t>. Badania kontrolne (Audyt)</w:t>
      </w:r>
      <w:bookmarkEnd w:id="193"/>
      <w:bookmarkEnd w:id="194"/>
      <w:bookmarkEnd w:id="195"/>
      <w:bookmarkEnd w:id="196"/>
      <w:bookmarkEnd w:id="197"/>
    </w:p>
    <w:p w14:paraId="4D5C0A00"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595260">
      <w:pPr>
        <w:numPr>
          <w:ilvl w:val="1"/>
          <w:numId w:val="49"/>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595260">
      <w:pPr>
        <w:numPr>
          <w:ilvl w:val="1"/>
          <w:numId w:val="49"/>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595260">
      <w:pPr>
        <w:numPr>
          <w:ilvl w:val="1"/>
          <w:numId w:val="49"/>
        </w:numPr>
        <w:spacing w:line="259" w:lineRule="auto"/>
        <w:jc w:val="both"/>
        <w:rPr>
          <w:sz w:val="22"/>
          <w:szCs w:val="22"/>
        </w:rPr>
      </w:pPr>
      <w:r w:rsidRPr="00E66F78">
        <w:rPr>
          <w:sz w:val="22"/>
          <w:szCs w:val="22"/>
        </w:rPr>
        <w:t>posiadania przez Wykonawcę wymaganych dopuszczeń i certyfikatów.</w:t>
      </w:r>
    </w:p>
    <w:p w14:paraId="34993B61"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lastRenderedPageBreak/>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Liczba Audytów w trakcie trwania Umowy nie może przekroczyć 2 na rok kalendarzowy obowiązywania Umowy.</w:t>
      </w:r>
    </w:p>
    <w:p w14:paraId="77A9EE64"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595260">
      <w:pPr>
        <w:numPr>
          <w:ilvl w:val="1"/>
          <w:numId w:val="49"/>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595260">
      <w:pPr>
        <w:numPr>
          <w:ilvl w:val="1"/>
          <w:numId w:val="49"/>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595260">
      <w:pPr>
        <w:numPr>
          <w:ilvl w:val="2"/>
          <w:numId w:val="49"/>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595260">
      <w:pPr>
        <w:numPr>
          <w:ilvl w:val="2"/>
          <w:numId w:val="49"/>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595260">
      <w:pPr>
        <w:numPr>
          <w:ilvl w:val="2"/>
          <w:numId w:val="49"/>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595260">
      <w:pPr>
        <w:numPr>
          <w:ilvl w:val="1"/>
          <w:numId w:val="49"/>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595260">
      <w:pPr>
        <w:numPr>
          <w:ilvl w:val="1"/>
          <w:numId w:val="49"/>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595260">
      <w:pPr>
        <w:numPr>
          <w:ilvl w:val="2"/>
          <w:numId w:val="49"/>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595260">
      <w:pPr>
        <w:numPr>
          <w:ilvl w:val="2"/>
          <w:numId w:val="49"/>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595260">
      <w:pPr>
        <w:numPr>
          <w:ilvl w:val="1"/>
          <w:numId w:val="49"/>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595260">
      <w:pPr>
        <w:numPr>
          <w:ilvl w:val="2"/>
          <w:numId w:val="49"/>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595260">
      <w:pPr>
        <w:numPr>
          <w:ilvl w:val="2"/>
          <w:numId w:val="49"/>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595260">
      <w:pPr>
        <w:numPr>
          <w:ilvl w:val="2"/>
          <w:numId w:val="49"/>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595260">
      <w:pPr>
        <w:numPr>
          <w:ilvl w:val="0"/>
          <w:numId w:val="49"/>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595260">
      <w:pPr>
        <w:numPr>
          <w:ilvl w:val="0"/>
          <w:numId w:val="49"/>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92"/>
    <w:bookmarkEnd w:id="198"/>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199" w:name="_Toc64016209"/>
      <w:bookmarkStart w:id="200" w:name="_Toc106095872"/>
      <w:bookmarkStart w:id="201" w:name="_Toc106096312"/>
      <w:bookmarkStart w:id="202" w:name="_Toc106096416"/>
      <w:bookmarkStart w:id="203" w:name="_Toc193880204"/>
      <w:r w:rsidRPr="000E4913">
        <w:t>§ 1</w:t>
      </w:r>
      <w:r>
        <w:t>3</w:t>
      </w:r>
      <w:r w:rsidRPr="000E4913">
        <w:t>. Kary umowne i odpowiedzialność</w:t>
      </w:r>
      <w:bookmarkEnd w:id="199"/>
      <w:bookmarkEnd w:id="200"/>
      <w:bookmarkEnd w:id="201"/>
      <w:bookmarkEnd w:id="202"/>
      <w:bookmarkEnd w:id="203"/>
      <w:r w:rsidRPr="000E4913">
        <w:t xml:space="preserve"> </w:t>
      </w:r>
    </w:p>
    <w:p w14:paraId="2FD45542" w14:textId="77777777" w:rsidR="001770CB" w:rsidRPr="000E4913" w:rsidRDefault="001770CB" w:rsidP="00595260">
      <w:pPr>
        <w:numPr>
          <w:ilvl w:val="0"/>
          <w:numId w:val="51"/>
        </w:numPr>
        <w:spacing w:after="40"/>
        <w:ind w:left="426" w:hanging="426"/>
        <w:jc w:val="both"/>
        <w:rPr>
          <w:sz w:val="22"/>
          <w:szCs w:val="22"/>
        </w:rPr>
      </w:pPr>
      <w:bookmarkStart w:id="204" w:name="_Toc83291685"/>
      <w:bookmarkStart w:id="205" w:name="_Toc106095873"/>
      <w:bookmarkStart w:id="206" w:name="_Toc106096313"/>
      <w:bookmarkStart w:id="207" w:name="_Toc106096417"/>
      <w:r>
        <w:rPr>
          <w:sz w:val="22"/>
          <w:szCs w:val="22"/>
        </w:rPr>
        <w:t>Zamawiający</w:t>
      </w:r>
      <w:r w:rsidRPr="000E4913">
        <w:rPr>
          <w:sz w:val="22"/>
          <w:szCs w:val="22"/>
        </w:rPr>
        <w:t xml:space="preserve"> może naliczyć Wykonawcy kary umowne:</w:t>
      </w:r>
    </w:p>
    <w:p w14:paraId="7FD78B2E" w14:textId="798D80C4" w:rsidR="001770CB" w:rsidRPr="006B0414" w:rsidRDefault="001770CB" w:rsidP="00595260">
      <w:pPr>
        <w:pStyle w:val="Akapitzlist"/>
        <w:numPr>
          <w:ilvl w:val="0"/>
          <w:numId w:val="72"/>
        </w:numPr>
        <w:spacing w:after="40"/>
        <w:ind w:left="851" w:hanging="436"/>
        <w:jc w:val="both"/>
        <w:rPr>
          <w:sz w:val="22"/>
          <w:szCs w:val="22"/>
        </w:rPr>
      </w:pPr>
      <w:bookmarkStart w:id="208" w:name="_Hlk67826332"/>
      <w:r w:rsidRPr="00E423D4">
        <w:rPr>
          <w:sz w:val="22"/>
          <w:szCs w:val="22"/>
        </w:rPr>
        <w:t xml:space="preserve">za każdy rozpoczęty dzień zwłoki w realizacji przedmiotu </w:t>
      </w:r>
      <w:r w:rsidRPr="006B0414">
        <w:rPr>
          <w:sz w:val="22"/>
          <w:szCs w:val="22"/>
        </w:rPr>
        <w:t>Umowy w wysokości:</w:t>
      </w:r>
    </w:p>
    <w:p w14:paraId="3909749B" w14:textId="20C26016" w:rsidR="00703A80" w:rsidRPr="00703A80" w:rsidRDefault="00703A80" w:rsidP="00703A80">
      <w:pPr>
        <w:pStyle w:val="Akapitzlist"/>
        <w:numPr>
          <w:ilvl w:val="0"/>
          <w:numId w:val="99"/>
        </w:numPr>
        <w:ind w:left="1276"/>
        <w:jc w:val="both"/>
        <w:rPr>
          <w:sz w:val="22"/>
          <w:szCs w:val="22"/>
        </w:rPr>
      </w:pPr>
      <w:r w:rsidRPr="006B0414">
        <w:rPr>
          <w:sz w:val="22"/>
          <w:szCs w:val="22"/>
        </w:rPr>
        <w:t>od 1 do 30 dnia - 0,1 % wartości netto niezrealizowanej w terminie części Umowy</w:t>
      </w:r>
      <w:r w:rsidRPr="00703A80">
        <w:rPr>
          <w:sz w:val="22"/>
          <w:szCs w:val="22"/>
        </w:rPr>
        <w:t xml:space="preserve"> za każdy dzień, </w:t>
      </w:r>
    </w:p>
    <w:p w14:paraId="3ACB2C62" w14:textId="63631C67" w:rsidR="00703A80" w:rsidRPr="004F5EF3" w:rsidRDefault="00703A80" w:rsidP="00703A80">
      <w:pPr>
        <w:pStyle w:val="Akapitzlist"/>
        <w:numPr>
          <w:ilvl w:val="0"/>
          <w:numId w:val="99"/>
        </w:numPr>
        <w:ind w:left="1276"/>
        <w:jc w:val="both"/>
        <w:rPr>
          <w:sz w:val="22"/>
          <w:szCs w:val="22"/>
        </w:rPr>
      </w:pPr>
      <w:r w:rsidRPr="004F5EF3">
        <w:rPr>
          <w:sz w:val="22"/>
          <w:szCs w:val="22"/>
        </w:rPr>
        <w:t xml:space="preserve">od 31 do 60 dnia - 0,2 % wartości netto niezrealizowanej w terminie części Umowy za każdy dzień, </w:t>
      </w:r>
    </w:p>
    <w:p w14:paraId="12108EED" w14:textId="77777777" w:rsidR="00703A80" w:rsidRDefault="00703A80" w:rsidP="00703A80">
      <w:pPr>
        <w:pStyle w:val="Akapitzlist"/>
        <w:numPr>
          <w:ilvl w:val="0"/>
          <w:numId w:val="99"/>
        </w:numPr>
        <w:ind w:left="1276"/>
        <w:jc w:val="both"/>
        <w:rPr>
          <w:sz w:val="22"/>
          <w:szCs w:val="22"/>
        </w:rPr>
      </w:pPr>
      <w:r w:rsidRPr="004F5EF3">
        <w:rPr>
          <w:sz w:val="22"/>
          <w:szCs w:val="22"/>
        </w:rPr>
        <w:lastRenderedPageBreak/>
        <w:t>od 61 dnia - 0,5 % wartości netto niezrealizowanej w terminie części Umowy za każdy dzień</w:t>
      </w:r>
      <w:r w:rsidRPr="00D02CBF">
        <w:rPr>
          <w:sz w:val="22"/>
          <w:szCs w:val="22"/>
        </w:rPr>
        <w:t xml:space="preserve"> </w:t>
      </w:r>
    </w:p>
    <w:p w14:paraId="7B00FF01" w14:textId="58034F93" w:rsidR="001770CB" w:rsidRDefault="001770CB" w:rsidP="00703A80">
      <w:pPr>
        <w:pStyle w:val="Akapitzlist"/>
        <w:numPr>
          <w:ilvl w:val="0"/>
          <w:numId w:val="99"/>
        </w:numPr>
        <w:ind w:left="1276"/>
        <w:jc w:val="both"/>
        <w:rPr>
          <w:sz w:val="22"/>
          <w:szCs w:val="22"/>
        </w:rPr>
      </w:pPr>
      <w:r w:rsidRPr="00D02CBF">
        <w:rPr>
          <w:sz w:val="22"/>
          <w:szCs w:val="22"/>
        </w:rPr>
        <w:t>w przypadku stwierdzenia, że prace wykonywane na terenie zakładu górniczego przez pracowników wykonawcy nie posługujących się językiem</w:t>
      </w:r>
      <w:r w:rsidRPr="003F44C6">
        <w:rPr>
          <w:sz w:val="22"/>
          <w:szCs w:val="22"/>
        </w:rPr>
        <w:t xml:space="preserve"> polskim w mowie i piśmie w stopniu warunkującym porozumiewanie się w wysokości 200,00 zł za każdy stwierdzony przypadek</w:t>
      </w:r>
      <w:bookmarkStart w:id="209" w:name="_Hlk106880480"/>
      <w:r>
        <w:rPr>
          <w:sz w:val="22"/>
          <w:szCs w:val="22"/>
        </w:rPr>
        <w:t>;</w:t>
      </w:r>
    </w:p>
    <w:p w14:paraId="7043B22F" w14:textId="77777777" w:rsidR="001770CB" w:rsidRDefault="001770CB" w:rsidP="00595260">
      <w:pPr>
        <w:pStyle w:val="Akapitzlist"/>
        <w:numPr>
          <w:ilvl w:val="0"/>
          <w:numId w:val="72"/>
        </w:numPr>
        <w:spacing w:after="40"/>
        <w:ind w:left="851" w:hanging="436"/>
        <w:jc w:val="both"/>
        <w:rPr>
          <w:sz w:val="22"/>
          <w:szCs w:val="22"/>
        </w:rPr>
      </w:pPr>
      <w:r w:rsidRPr="003F44C6">
        <w:rPr>
          <w:sz w:val="22"/>
          <w:szCs w:val="22"/>
        </w:rPr>
        <w:t>za zwłokę w przedstawieniu dokumentów, które zgodnie z SOPZ ma przedłożyć Wykonawca przed rozpoczęciem wykonywania umowy oraz w trakcie ich realizacji - w wysokości 100</w:t>
      </w:r>
      <w:r>
        <w:rPr>
          <w:sz w:val="22"/>
          <w:szCs w:val="22"/>
        </w:rPr>
        <w:t>,00</w:t>
      </w:r>
      <w:r w:rsidRPr="003F44C6">
        <w:rPr>
          <w:sz w:val="22"/>
          <w:szCs w:val="22"/>
        </w:rPr>
        <w:t xml:space="preserve"> zł za każdy dzień zwłoki</w:t>
      </w:r>
      <w:bookmarkEnd w:id="209"/>
      <w:r>
        <w:rPr>
          <w:sz w:val="22"/>
          <w:szCs w:val="22"/>
        </w:rPr>
        <w:t>;</w:t>
      </w:r>
    </w:p>
    <w:p w14:paraId="7017B9C5" w14:textId="77777777" w:rsidR="001770CB" w:rsidRDefault="001770CB" w:rsidP="00595260">
      <w:pPr>
        <w:pStyle w:val="Akapitzlist"/>
        <w:numPr>
          <w:ilvl w:val="0"/>
          <w:numId w:val="72"/>
        </w:numPr>
        <w:spacing w:after="40"/>
        <w:ind w:left="851" w:hanging="436"/>
        <w:jc w:val="both"/>
        <w:rPr>
          <w:sz w:val="22"/>
          <w:szCs w:val="22"/>
        </w:rPr>
      </w:pPr>
      <w:r w:rsidRPr="003F44C6">
        <w:rPr>
          <w:sz w:val="22"/>
          <w:szCs w:val="22"/>
        </w:rPr>
        <w:t>za zwłokę w przedstawieniu polisy ubezpieczeniowej lub dowodu opłacenia składki ubezpieczeniowej – w wysokości 1</w:t>
      </w:r>
      <w:r>
        <w:rPr>
          <w:sz w:val="22"/>
          <w:szCs w:val="22"/>
        </w:rPr>
        <w:t> </w:t>
      </w:r>
      <w:r w:rsidRPr="003F44C6">
        <w:rPr>
          <w:sz w:val="22"/>
          <w:szCs w:val="22"/>
        </w:rPr>
        <w:t>000</w:t>
      </w:r>
      <w:r>
        <w:rPr>
          <w:sz w:val="22"/>
          <w:szCs w:val="22"/>
        </w:rPr>
        <w:t>,00</w:t>
      </w:r>
      <w:r w:rsidRPr="003F44C6">
        <w:rPr>
          <w:sz w:val="22"/>
          <w:szCs w:val="22"/>
        </w:rPr>
        <w:t xml:space="preserve"> zł za każdy dzień zwłoki; Zamawiający nie naliczy kary umownej jeżeli w wyniku przedłożenia dokumentów zostanie stwierdzone zachowanie ciągłości ubezpieczenia Wykonawcy</w:t>
      </w:r>
      <w:r>
        <w:rPr>
          <w:sz w:val="22"/>
          <w:szCs w:val="22"/>
        </w:rPr>
        <w:t>;</w:t>
      </w:r>
    </w:p>
    <w:p w14:paraId="593EAEC7" w14:textId="77777777" w:rsidR="001770CB" w:rsidRDefault="001770CB" w:rsidP="00595260">
      <w:pPr>
        <w:pStyle w:val="Akapitzlist"/>
        <w:numPr>
          <w:ilvl w:val="0"/>
          <w:numId w:val="72"/>
        </w:numPr>
        <w:spacing w:after="40"/>
        <w:ind w:left="851" w:hanging="436"/>
        <w:jc w:val="both"/>
        <w:rPr>
          <w:sz w:val="22"/>
          <w:szCs w:val="22"/>
        </w:rPr>
      </w:pPr>
      <w:r w:rsidRPr="003F44C6">
        <w:rPr>
          <w:sz w:val="22"/>
          <w:szCs w:val="22"/>
        </w:rPr>
        <w:t>za naruszenie przez Wykonawcę obowiązku zachowania poufności w wysokości 5% netto wartości Umowy, o której mowa w § 3 ust. 1</w:t>
      </w:r>
      <w:r>
        <w:rPr>
          <w:sz w:val="22"/>
          <w:szCs w:val="22"/>
        </w:rPr>
        <w:t>;</w:t>
      </w:r>
    </w:p>
    <w:p w14:paraId="54C3FE01" w14:textId="77777777" w:rsidR="001770CB" w:rsidRPr="003F44C6" w:rsidRDefault="001770CB" w:rsidP="00595260">
      <w:pPr>
        <w:pStyle w:val="Akapitzlist"/>
        <w:numPr>
          <w:ilvl w:val="0"/>
          <w:numId w:val="72"/>
        </w:numPr>
        <w:spacing w:after="40"/>
        <w:ind w:left="851" w:hanging="436"/>
        <w:jc w:val="both"/>
        <w:rPr>
          <w:sz w:val="22"/>
          <w:szCs w:val="22"/>
        </w:rPr>
      </w:pPr>
      <w:r w:rsidRPr="003F44C6">
        <w:rPr>
          <w:sz w:val="22"/>
          <w:szCs w:val="22"/>
        </w:rPr>
        <w:t>w przypadku stawienia się do pracy lub wykonywana pracy przez pracowników Wykonawcy:</w:t>
      </w:r>
    </w:p>
    <w:p w14:paraId="7DF453E9" w14:textId="77777777" w:rsidR="001770CB" w:rsidRPr="00E66F78" w:rsidRDefault="001770CB" w:rsidP="00595260">
      <w:pPr>
        <w:numPr>
          <w:ilvl w:val="2"/>
          <w:numId w:val="51"/>
        </w:numPr>
        <w:spacing w:after="40"/>
        <w:ind w:left="1276" w:hanging="425"/>
        <w:jc w:val="both"/>
        <w:rPr>
          <w:sz w:val="22"/>
          <w:szCs w:val="22"/>
        </w:rPr>
      </w:pPr>
      <w:r w:rsidRPr="00E66F78">
        <w:rPr>
          <w:sz w:val="22"/>
          <w:szCs w:val="22"/>
        </w:rPr>
        <w:t>w stanie po użyciu alkoholu</w:t>
      </w:r>
      <w:r>
        <w:rPr>
          <w:sz w:val="22"/>
          <w:szCs w:val="22"/>
        </w:rPr>
        <w:t>,</w:t>
      </w:r>
      <w:r w:rsidRPr="00E66F78">
        <w:rPr>
          <w:sz w:val="22"/>
          <w:szCs w:val="22"/>
        </w:rPr>
        <w:t xml:space="preserve"> (stan po użyciu alkoholu zachodzi, gdy zawartość alkoholu w</w:t>
      </w:r>
      <w:r>
        <w:rPr>
          <w:sz w:val="22"/>
          <w:szCs w:val="22"/>
        </w:rPr>
        <w:t> </w:t>
      </w:r>
      <w:r w:rsidRPr="00E66F78">
        <w:rPr>
          <w:sz w:val="22"/>
          <w:szCs w:val="22"/>
        </w:rPr>
        <w:t>organizmie wynosi lub prowadzi do stężenia we krwi od 0,2‰ do 0,5‰ alkoholu albo obecności w wydychanym powietrzu od 0,1 mg do 0,25 mg alkoholu w 1 dm</w:t>
      </w:r>
      <w:r w:rsidRPr="001C7529">
        <w:rPr>
          <w:sz w:val="22"/>
          <w:szCs w:val="22"/>
          <w:vertAlign w:val="superscript"/>
        </w:rPr>
        <w:t>3</w:t>
      </w:r>
      <w:r w:rsidRPr="00E66F78">
        <w:rPr>
          <w:sz w:val="22"/>
          <w:szCs w:val="22"/>
        </w:rPr>
        <w:t>)</w:t>
      </w:r>
      <w:r>
        <w:rPr>
          <w:sz w:val="22"/>
          <w:szCs w:val="22"/>
        </w:rPr>
        <w:t>;</w:t>
      </w:r>
    </w:p>
    <w:p w14:paraId="214412E6" w14:textId="77777777" w:rsidR="001770CB" w:rsidRPr="00E66F78" w:rsidRDefault="001770CB" w:rsidP="00595260">
      <w:pPr>
        <w:numPr>
          <w:ilvl w:val="2"/>
          <w:numId w:val="51"/>
        </w:numPr>
        <w:spacing w:after="40"/>
        <w:ind w:left="1276" w:hanging="425"/>
        <w:jc w:val="both"/>
        <w:rPr>
          <w:sz w:val="22"/>
          <w:szCs w:val="22"/>
        </w:rPr>
      </w:pPr>
      <w:r w:rsidRPr="00E66F78">
        <w:rPr>
          <w:sz w:val="22"/>
          <w:szCs w:val="22"/>
        </w:rPr>
        <w:t>w stanie nietrzeźwości, (stan nietrzeźwości zachodzi, gdy zawartość alkoholu w organizmie wynosi lub prowadzi do stężenia we krwi powyżej 0,5‰ alkoholu albo obecności w</w:t>
      </w:r>
      <w:r>
        <w:rPr>
          <w:sz w:val="22"/>
          <w:szCs w:val="22"/>
        </w:rPr>
        <w:t> </w:t>
      </w:r>
      <w:r w:rsidRPr="00E66F78">
        <w:rPr>
          <w:sz w:val="22"/>
          <w:szCs w:val="22"/>
        </w:rPr>
        <w:t>wydychanym powietrzu powyżej 0,25 mg alkoholu w 1 dm</w:t>
      </w:r>
      <w:r w:rsidRPr="001C7529">
        <w:rPr>
          <w:sz w:val="22"/>
          <w:szCs w:val="22"/>
          <w:vertAlign w:val="superscript"/>
        </w:rPr>
        <w:t>3</w:t>
      </w:r>
      <w:r w:rsidRPr="00E66F78">
        <w:rPr>
          <w:sz w:val="22"/>
          <w:szCs w:val="22"/>
        </w:rPr>
        <w:t>)</w:t>
      </w:r>
      <w:r>
        <w:rPr>
          <w:sz w:val="22"/>
          <w:szCs w:val="22"/>
        </w:rPr>
        <w:t>;</w:t>
      </w:r>
    </w:p>
    <w:p w14:paraId="4B95C1C5" w14:textId="77777777" w:rsidR="001770CB" w:rsidRPr="00E66F78" w:rsidRDefault="001770CB" w:rsidP="00595260">
      <w:pPr>
        <w:numPr>
          <w:ilvl w:val="2"/>
          <w:numId w:val="51"/>
        </w:numPr>
        <w:spacing w:after="40"/>
        <w:ind w:left="1276" w:hanging="425"/>
        <w:jc w:val="both"/>
        <w:rPr>
          <w:sz w:val="22"/>
          <w:szCs w:val="22"/>
        </w:rPr>
      </w:pPr>
      <w:r w:rsidRPr="00E66F78">
        <w:rPr>
          <w:sz w:val="22"/>
          <w:szCs w:val="22"/>
        </w:rPr>
        <w:t>którzy są pod wpływem narkotyków lub innych substancji, których oddziaływanie na</w:t>
      </w:r>
      <w:r>
        <w:rPr>
          <w:sz w:val="22"/>
          <w:szCs w:val="22"/>
        </w:rPr>
        <w:t> </w:t>
      </w:r>
      <w:r w:rsidRPr="00E66F78">
        <w:rPr>
          <w:sz w:val="22"/>
          <w:szCs w:val="22"/>
        </w:rPr>
        <w:t>organizm pracownika uniemożliwia należyte wykonanie obowiązków pracowniczych (dalej inne substancje)</w:t>
      </w:r>
      <w:r>
        <w:rPr>
          <w:sz w:val="22"/>
          <w:szCs w:val="22"/>
        </w:rPr>
        <w:t>;</w:t>
      </w:r>
    </w:p>
    <w:p w14:paraId="4B376F98" w14:textId="77777777" w:rsidR="001770CB" w:rsidRPr="00750B75" w:rsidRDefault="001770CB" w:rsidP="00595260">
      <w:pPr>
        <w:numPr>
          <w:ilvl w:val="2"/>
          <w:numId w:val="51"/>
        </w:numPr>
        <w:spacing w:after="40"/>
        <w:ind w:left="1276" w:hanging="425"/>
        <w:jc w:val="both"/>
        <w:rPr>
          <w:sz w:val="22"/>
          <w:szCs w:val="22"/>
        </w:rPr>
      </w:pPr>
      <w:r w:rsidRPr="00E66F78">
        <w:rPr>
          <w:sz w:val="22"/>
          <w:szCs w:val="22"/>
        </w:rPr>
        <w:t>którzy używają lub spożywają alkohol, narkotyki lub inne substancji w czasie pracy lub na</w:t>
      </w:r>
      <w:r>
        <w:rPr>
          <w:sz w:val="22"/>
          <w:szCs w:val="22"/>
        </w:rPr>
        <w:t> </w:t>
      </w:r>
      <w:r w:rsidRPr="00E66F78">
        <w:rPr>
          <w:sz w:val="22"/>
          <w:szCs w:val="22"/>
        </w:rPr>
        <w:t>terenie zakładu pracy</w:t>
      </w:r>
      <w:r>
        <w:rPr>
          <w:sz w:val="22"/>
          <w:szCs w:val="22"/>
        </w:rPr>
        <w:t>;</w:t>
      </w:r>
    </w:p>
    <w:p w14:paraId="28C0E992" w14:textId="77777777" w:rsidR="001770CB" w:rsidRDefault="001770CB" w:rsidP="00595260">
      <w:pPr>
        <w:numPr>
          <w:ilvl w:val="2"/>
          <w:numId w:val="51"/>
        </w:numPr>
        <w:spacing w:after="40"/>
        <w:ind w:left="1276" w:hanging="425"/>
        <w:jc w:val="both"/>
        <w:rPr>
          <w:sz w:val="22"/>
          <w:szCs w:val="22"/>
        </w:rPr>
      </w:pPr>
      <w:r w:rsidRPr="0086653A">
        <w:rPr>
          <w:sz w:val="22"/>
          <w:szCs w:val="22"/>
        </w:rPr>
        <w:t>którzy wnoszą alkohol, narkotyki lub inne substancje na teren zakładu pracy</w:t>
      </w:r>
    </w:p>
    <w:p w14:paraId="0BCD473B" w14:textId="77777777" w:rsidR="001770CB" w:rsidRPr="0086653A" w:rsidRDefault="001770CB" w:rsidP="001770CB">
      <w:pPr>
        <w:spacing w:after="40"/>
        <w:ind w:left="851"/>
        <w:jc w:val="both"/>
        <w:rPr>
          <w:sz w:val="22"/>
          <w:szCs w:val="22"/>
        </w:rPr>
      </w:pPr>
      <w:r w:rsidRPr="0086653A">
        <w:rPr>
          <w:sz w:val="22"/>
          <w:szCs w:val="22"/>
        </w:rPr>
        <w:t>w wysokości 1</w:t>
      </w:r>
      <w:r>
        <w:rPr>
          <w:sz w:val="22"/>
          <w:szCs w:val="22"/>
        </w:rPr>
        <w:t> </w:t>
      </w:r>
      <w:r w:rsidRPr="0086653A">
        <w:rPr>
          <w:sz w:val="22"/>
          <w:szCs w:val="22"/>
        </w:rPr>
        <w:t>000,00 zł za każdy stwierdzony przypadek;</w:t>
      </w:r>
    </w:p>
    <w:p w14:paraId="5D3256F5"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dokonania przez pracownika Wykonawcy zaboru mienia Zamawiającego lub firm mających siedzibę na terenie Zamawiającego – w wysokości 1 000,00 zł za każdy stwierdzony przypadek, a jeżeli w wyniku zaboru doszło do zniszczenia mienia – Wykonawca zobowiązany jest do przywrócenia mienia do stanu poprzedniego na swój koszt,</w:t>
      </w:r>
    </w:p>
    <w:p w14:paraId="6F3EDB81"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zaniechania złożenia zapotrzebowania na świadczenia Zamawiającego określone w </w:t>
      </w:r>
      <w:r w:rsidRPr="00030DC5">
        <w:rPr>
          <w:b/>
          <w:bCs/>
          <w:color w:val="000000" w:themeColor="text1"/>
          <w:sz w:val="22"/>
          <w:szCs w:val="22"/>
        </w:rPr>
        <w:t>Załączniku nr 1.1 do SWZ</w:t>
      </w:r>
      <w:r w:rsidRPr="00030DC5">
        <w:rPr>
          <w:color w:val="000000" w:themeColor="text1"/>
          <w:sz w:val="22"/>
          <w:szCs w:val="22"/>
        </w:rPr>
        <w:t xml:space="preserve"> i skorzystania przez Wykonawcę lub jego pracowników ze świadczeń Zamawiającego – w wysokości wartości zrealizowanych świadczeń,</w:t>
      </w:r>
    </w:p>
    <w:p w14:paraId="5977D049"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stwierdzenia braku zapłaty wynagrodzenia należnego Podwykonawcy lub dalszemu Podwykonawcy w wysokości 5% wartości wynagrodzenia brutto przewidzianego w Umowie o podwykonawstwo dla tego Podwykonawcy lub dalszego Podwykonawcy,</w:t>
      </w:r>
    </w:p>
    <w:p w14:paraId="647E5410" w14:textId="77777777" w:rsidR="001770CB" w:rsidRPr="00030DC5" w:rsidRDefault="001770CB" w:rsidP="00595260">
      <w:pPr>
        <w:pStyle w:val="Akapitzlist"/>
        <w:numPr>
          <w:ilvl w:val="0"/>
          <w:numId w:val="72"/>
        </w:numPr>
        <w:spacing w:after="40"/>
        <w:ind w:left="851" w:hanging="436"/>
        <w:jc w:val="both"/>
        <w:rPr>
          <w:color w:val="000000" w:themeColor="text1"/>
          <w:sz w:val="22"/>
          <w:szCs w:val="22"/>
        </w:rPr>
      </w:pPr>
      <w:r w:rsidRPr="00030DC5">
        <w:rPr>
          <w:color w:val="000000" w:themeColor="text1"/>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5D6BD7F5" w14:textId="77777777" w:rsidR="001770CB" w:rsidRPr="00C03B33" w:rsidRDefault="001770CB" w:rsidP="00595260">
      <w:pPr>
        <w:pStyle w:val="Akapitzlist"/>
        <w:numPr>
          <w:ilvl w:val="0"/>
          <w:numId w:val="72"/>
        </w:numPr>
        <w:spacing w:after="40"/>
        <w:ind w:left="851" w:hanging="436"/>
        <w:jc w:val="both"/>
        <w:rPr>
          <w:sz w:val="22"/>
          <w:szCs w:val="22"/>
        </w:rPr>
      </w:pPr>
      <w:r w:rsidRPr="00C03B33">
        <w:rPr>
          <w:sz w:val="22"/>
          <w:szCs w:val="22"/>
        </w:rPr>
        <w:t>w przypadku nieprzedłożenia do zaakceptowania przez Zamawiającego projektu Umowy o podwykonawstwo, której przedmiotem są roboty budowlane lub projektu jej zmiany w wysokości 500,00 zł netto za każdy stwierdzony przypadek</w:t>
      </w:r>
      <w:r>
        <w:rPr>
          <w:sz w:val="22"/>
          <w:szCs w:val="22"/>
        </w:rPr>
        <w:t>;</w:t>
      </w:r>
    </w:p>
    <w:p w14:paraId="0D48AC4C" w14:textId="77777777" w:rsidR="001770CB" w:rsidRPr="00C03B33" w:rsidRDefault="001770CB" w:rsidP="00595260">
      <w:pPr>
        <w:pStyle w:val="Akapitzlist"/>
        <w:numPr>
          <w:ilvl w:val="0"/>
          <w:numId w:val="72"/>
        </w:numPr>
        <w:spacing w:after="40"/>
        <w:ind w:left="851" w:hanging="436"/>
        <w:jc w:val="both"/>
        <w:rPr>
          <w:sz w:val="22"/>
          <w:szCs w:val="22"/>
        </w:rPr>
      </w:pPr>
      <w:r w:rsidRPr="00C03B33">
        <w:rPr>
          <w:sz w:val="22"/>
          <w:szCs w:val="22"/>
        </w:rPr>
        <w:t>w przypadku nieprzedłożenia Zamawiającemu poświadczonej za zgodność z oryginałem kopii Umowy o podwykonawstwo lub jej zmiany w wysokości 500,00 zł za każdy stwierdzony przypadek</w:t>
      </w:r>
      <w:r>
        <w:rPr>
          <w:sz w:val="22"/>
          <w:szCs w:val="22"/>
        </w:rPr>
        <w:t>;</w:t>
      </w:r>
    </w:p>
    <w:p w14:paraId="38068E5E" w14:textId="77777777" w:rsidR="001770CB" w:rsidRPr="002C2B6C" w:rsidRDefault="001770CB" w:rsidP="00595260">
      <w:pPr>
        <w:pStyle w:val="Akapitzlist"/>
        <w:numPr>
          <w:ilvl w:val="0"/>
          <w:numId w:val="72"/>
        </w:numPr>
        <w:spacing w:after="40"/>
        <w:ind w:left="851" w:hanging="436"/>
        <w:jc w:val="both"/>
        <w:rPr>
          <w:sz w:val="22"/>
          <w:szCs w:val="22"/>
        </w:rPr>
      </w:pPr>
      <w:r w:rsidRPr="00C03B33">
        <w:rPr>
          <w:sz w:val="22"/>
          <w:szCs w:val="22"/>
        </w:rPr>
        <w:t xml:space="preserve">w przypadku dopuszczenia do wykonywania przedmiotu Umowy podmiotu </w:t>
      </w:r>
      <w:r w:rsidRPr="002C2B6C">
        <w:rPr>
          <w:sz w:val="22"/>
          <w:szCs w:val="22"/>
        </w:rPr>
        <w:t>niezaakceptowanego przez Zamawiającego bez wymaganej zgody lub niezgodnie z</w:t>
      </w:r>
      <w:r>
        <w:rPr>
          <w:sz w:val="22"/>
          <w:szCs w:val="22"/>
        </w:rPr>
        <w:t xml:space="preserve"> </w:t>
      </w:r>
      <w:r w:rsidRPr="002C2B6C">
        <w:rPr>
          <w:sz w:val="22"/>
          <w:szCs w:val="22"/>
        </w:rPr>
        <w:t>postanowieniami Umowy w</w:t>
      </w:r>
      <w:r>
        <w:rPr>
          <w:sz w:val="22"/>
          <w:szCs w:val="22"/>
        </w:rPr>
        <w:t> </w:t>
      </w:r>
      <w:r w:rsidRPr="002C2B6C">
        <w:rPr>
          <w:sz w:val="22"/>
          <w:szCs w:val="22"/>
        </w:rPr>
        <w:t>wysokości 5 000,00 zł za każdy stwierdzony przypadek</w:t>
      </w:r>
      <w:r>
        <w:rPr>
          <w:sz w:val="22"/>
          <w:szCs w:val="22"/>
        </w:rPr>
        <w:t>;</w:t>
      </w:r>
    </w:p>
    <w:p w14:paraId="6E906CCF" w14:textId="77777777" w:rsidR="001770CB" w:rsidRPr="002C2B6C" w:rsidRDefault="001770CB" w:rsidP="00595260">
      <w:pPr>
        <w:pStyle w:val="Akapitzlist"/>
        <w:numPr>
          <w:ilvl w:val="0"/>
          <w:numId w:val="72"/>
        </w:numPr>
        <w:spacing w:after="40"/>
        <w:ind w:left="851" w:hanging="436"/>
        <w:jc w:val="both"/>
        <w:rPr>
          <w:sz w:val="22"/>
          <w:szCs w:val="22"/>
        </w:rPr>
      </w:pPr>
      <w:r w:rsidRPr="002C2B6C">
        <w:rPr>
          <w:sz w:val="22"/>
          <w:szCs w:val="22"/>
        </w:rPr>
        <w:lastRenderedPageBreak/>
        <w:t>w przypadku niezgłoszenia Zamawiającemu gotowych do odbioru robót zanikających lub ulegających zakryciu w wysokości 500,00 zł za każdy stwierdzony przypadek</w:t>
      </w:r>
      <w:r>
        <w:rPr>
          <w:sz w:val="22"/>
          <w:szCs w:val="22"/>
        </w:rPr>
        <w:t>;</w:t>
      </w:r>
    </w:p>
    <w:p w14:paraId="35AB3809" w14:textId="762FA53B" w:rsidR="001770CB" w:rsidRPr="000E15CA" w:rsidRDefault="001770CB" w:rsidP="00595260">
      <w:pPr>
        <w:pStyle w:val="Akapitzlist"/>
        <w:numPr>
          <w:ilvl w:val="0"/>
          <w:numId w:val="72"/>
        </w:numPr>
        <w:spacing w:after="40"/>
        <w:ind w:left="851" w:hanging="436"/>
        <w:jc w:val="both"/>
        <w:rPr>
          <w:sz w:val="22"/>
          <w:szCs w:val="22"/>
        </w:rPr>
      </w:pPr>
      <w:r w:rsidRPr="002C2B6C">
        <w:rPr>
          <w:sz w:val="22"/>
          <w:szCs w:val="22"/>
        </w:rPr>
        <w:t>za zwłokę w usunięciu wad stwierdzonych przy odbiorze końcowym lub ujawnionych w</w:t>
      </w:r>
      <w:r w:rsidR="00EB1722">
        <w:rPr>
          <w:sz w:val="22"/>
          <w:szCs w:val="22"/>
        </w:rPr>
        <w:t> </w:t>
      </w:r>
      <w:r w:rsidRPr="002C2B6C">
        <w:rPr>
          <w:sz w:val="22"/>
          <w:szCs w:val="22"/>
        </w:rPr>
        <w:t>okresie rękojmi lub gwarancji w wysokości 0,1% netto wartości Umowy, o której mowa w § 3 ust. 1 za</w:t>
      </w:r>
      <w:r>
        <w:rPr>
          <w:sz w:val="22"/>
          <w:szCs w:val="22"/>
        </w:rPr>
        <w:t> </w:t>
      </w:r>
      <w:r w:rsidRPr="002C2B6C">
        <w:rPr>
          <w:sz w:val="22"/>
          <w:szCs w:val="22"/>
        </w:rPr>
        <w:t>każdy rozpoczęty dzień</w:t>
      </w:r>
      <w:r w:rsidRPr="000E15CA">
        <w:rPr>
          <w:sz w:val="22"/>
          <w:szCs w:val="22"/>
        </w:rPr>
        <w:t xml:space="preserve"> zwłoki.</w:t>
      </w:r>
    </w:p>
    <w:p w14:paraId="04918E69" w14:textId="77777777" w:rsidR="001770CB" w:rsidRPr="002E2FBB" w:rsidRDefault="001770CB" w:rsidP="00595260">
      <w:pPr>
        <w:numPr>
          <w:ilvl w:val="0"/>
          <w:numId w:val="51"/>
        </w:numPr>
        <w:spacing w:after="40"/>
        <w:ind w:left="426" w:hanging="426"/>
        <w:jc w:val="both"/>
        <w:rPr>
          <w:sz w:val="22"/>
          <w:szCs w:val="22"/>
        </w:rPr>
      </w:pPr>
      <w:r w:rsidRPr="002E2FBB">
        <w:rPr>
          <w:sz w:val="22"/>
          <w:szCs w:val="22"/>
        </w:rPr>
        <w:t>W przypadku konieczności zlecenia przez Zamawiającego realizacji zamówienia innemu Wykonawcy w wyniku:</w:t>
      </w:r>
    </w:p>
    <w:p w14:paraId="5F10FD27" w14:textId="77777777" w:rsidR="001770CB" w:rsidRPr="002E2FBB" w:rsidRDefault="001770CB" w:rsidP="00595260">
      <w:pPr>
        <w:numPr>
          <w:ilvl w:val="2"/>
          <w:numId w:val="71"/>
        </w:numPr>
        <w:spacing w:after="40"/>
        <w:ind w:left="851" w:hanging="425"/>
        <w:jc w:val="both"/>
        <w:rPr>
          <w:sz w:val="22"/>
          <w:szCs w:val="22"/>
        </w:rPr>
      </w:pPr>
      <w:r w:rsidRPr="002E2FBB">
        <w:rPr>
          <w:sz w:val="22"/>
          <w:szCs w:val="22"/>
        </w:rPr>
        <w:t>nieprzystąpienia przez Wykonawcę w danym dniu do realizacji zamówienia</w:t>
      </w:r>
      <w:r>
        <w:rPr>
          <w:sz w:val="22"/>
          <w:szCs w:val="22"/>
        </w:rPr>
        <w:t>,</w:t>
      </w:r>
    </w:p>
    <w:p w14:paraId="29CCA50D" w14:textId="77777777" w:rsidR="001770CB" w:rsidRPr="002E2FBB" w:rsidRDefault="001770CB" w:rsidP="00595260">
      <w:pPr>
        <w:numPr>
          <w:ilvl w:val="2"/>
          <w:numId w:val="71"/>
        </w:numPr>
        <w:spacing w:after="40"/>
        <w:ind w:left="851" w:hanging="425"/>
        <w:jc w:val="both"/>
        <w:rPr>
          <w:sz w:val="22"/>
          <w:szCs w:val="22"/>
        </w:rPr>
      </w:pPr>
      <w:r w:rsidRPr="002E2FBB">
        <w:rPr>
          <w:sz w:val="22"/>
          <w:szCs w:val="22"/>
        </w:rPr>
        <w:t>odstąpienia od Umowy przez jedną ze stron z przyczyn leżących po stronie Wykonawcy</w:t>
      </w:r>
      <w:r>
        <w:rPr>
          <w:sz w:val="22"/>
          <w:szCs w:val="22"/>
        </w:rPr>
        <w:t>.</w:t>
      </w:r>
    </w:p>
    <w:p w14:paraId="2AE49C12" w14:textId="77777777" w:rsidR="001770CB" w:rsidRPr="002E2FBB" w:rsidRDefault="001770CB" w:rsidP="001770CB">
      <w:pPr>
        <w:spacing w:after="40"/>
        <w:ind w:left="426"/>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 wynagrodzeniem obliczonym zgodnie z postanowieniami Umowy.</w:t>
      </w:r>
    </w:p>
    <w:p w14:paraId="1F4428CC" w14:textId="77777777" w:rsidR="001770CB" w:rsidRPr="00E66F78" w:rsidRDefault="001770CB" w:rsidP="00595260">
      <w:pPr>
        <w:numPr>
          <w:ilvl w:val="0"/>
          <w:numId w:val="51"/>
        </w:numPr>
        <w:spacing w:after="40"/>
        <w:ind w:left="426" w:hanging="426"/>
        <w:jc w:val="both"/>
        <w:rPr>
          <w:sz w:val="22"/>
          <w:szCs w:val="22"/>
        </w:rPr>
      </w:pPr>
      <w:r>
        <w:rPr>
          <w:sz w:val="22"/>
          <w:szCs w:val="22"/>
        </w:rPr>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14DDCDD0" w14:textId="77777777" w:rsidR="001770CB" w:rsidRPr="00E66F78" w:rsidRDefault="001770CB" w:rsidP="00595260">
      <w:pPr>
        <w:numPr>
          <w:ilvl w:val="2"/>
          <w:numId w:val="93"/>
        </w:numPr>
        <w:spacing w:after="40"/>
        <w:ind w:left="851" w:hanging="426"/>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w:t>
      </w:r>
      <w:r>
        <w:rPr>
          <w:sz w:val="22"/>
          <w:szCs w:val="22"/>
        </w:rPr>
        <w:t> </w:t>
      </w:r>
      <w:r w:rsidRPr="00E66F78">
        <w:rPr>
          <w:sz w:val="22"/>
          <w:szCs w:val="22"/>
        </w:rPr>
        <w:t>której mowa w § 3 ust. 1 za każdy rozpoczęty dzień, w którym niemożliwe było odpowiednio rozpoczęcie, prowadzenie lub zakończenie Audytu</w:t>
      </w:r>
      <w:r>
        <w:rPr>
          <w:sz w:val="22"/>
          <w:szCs w:val="22"/>
        </w:rPr>
        <w:t>,</w:t>
      </w:r>
    </w:p>
    <w:p w14:paraId="1C2D64C7" w14:textId="77777777" w:rsidR="001770CB" w:rsidRPr="00E66F78" w:rsidRDefault="001770CB" w:rsidP="00595260">
      <w:pPr>
        <w:numPr>
          <w:ilvl w:val="2"/>
          <w:numId w:val="93"/>
        </w:numPr>
        <w:spacing w:after="40"/>
        <w:ind w:left="851" w:hanging="426"/>
        <w:jc w:val="both"/>
        <w:rPr>
          <w:sz w:val="22"/>
          <w:szCs w:val="22"/>
        </w:rPr>
      </w:pPr>
      <w:r>
        <w:rPr>
          <w:sz w:val="22"/>
          <w:szCs w:val="22"/>
        </w:rPr>
        <w:t>w</w:t>
      </w:r>
      <w:r w:rsidRPr="00E66F78">
        <w:rPr>
          <w:sz w:val="22"/>
          <w:szCs w:val="22"/>
        </w:rPr>
        <w:t xml:space="preserve">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147FF352" w14:textId="77777777" w:rsidR="001770CB" w:rsidRPr="007A7350" w:rsidRDefault="001770CB" w:rsidP="00595260">
      <w:pPr>
        <w:numPr>
          <w:ilvl w:val="0"/>
          <w:numId w:val="51"/>
        </w:numPr>
        <w:spacing w:after="40"/>
        <w:ind w:left="426" w:hanging="426"/>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w:t>
      </w:r>
      <w:r>
        <w:rPr>
          <w:sz w:val="22"/>
          <w:szCs w:val="22"/>
        </w:rPr>
        <w:t>netto</w:t>
      </w:r>
      <w:r w:rsidRPr="007A7350">
        <w:rPr>
          <w:sz w:val="22"/>
          <w:szCs w:val="22"/>
        </w:rPr>
        <w:t xml:space="preserve"> Umowy, o której mowa w § 3 ust. 1.</w:t>
      </w:r>
    </w:p>
    <w:p w14:paraId="0BA66024" w14:textId="77777777" w:rsidR="001770CB" w:rsidRPr="007A7350" w:rsidRDefault="001770CB" w:rsidP="00595260">
      <w:pPr>
        <w:numPr>
          <w:ilvl w:val="0"/>
          <w:numId w:val="51"/>
        </w:numPr>
        <w:spacing w:after="40"/>
        <w:ind w:left="426" w:hanging="426"/>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Pr>
          <w:sz w:val="22"/>
          <w:szCs w:val="22"/>
        </w:rPr>
        <w:t>w</w:t>
      </w:r>
      <w:r w:rsidRPr="007A7350">
        <w:rPr>
          <w:sz w:val="22"/>
          <w:szCs w:val="22"/>
        </w:rPr>
        <w:t>artości Umowy, o której mowa w § 3 ust.1.</w:t>
      </w:r>
    </w:p>
    <w:p w14:paraId="08C30645" w14:textId="77777777" w:rsidR="001770CB" w:rsidRPr="007A7350" w:rsidRDefault="001770CB" w:rsidP="00595260">
      <w:pPr>
        <w:numPr>
          <w:ilvl w:val="0"/>
          <w:numId w:val="51"/>
        </w:numPr>
        <w:spacing w:after="40"/>
        <w:ind w:left="426" w:hanging="426"/>
        <w:jc w:val="both"/>
        <w:rPr>
          <w:sz w:val="22"/>
          <w:szCs w:val="22"/>
        </w:rPr>
      </w:pPr>
      <w:r w:rsidRPr="007A7350">
        <w:rPr>
          <w:sz w:val="22"/>
          <w:szCs w:val="22"/>
        </w:rPr>
        <w:t>Termin płatności noty księgowej wystawionej tytułem kar umownych wynosi 30 dni od dnia wystawienia noty.</w:t>
      </w:r>
    </w:p>
    <w:p w14:paraId="3CD43997" w14:textId="77777777" w:rsidR="001770CB" w:rsidRPr="007A7350" w:rsidRDefault="001770CB" w:rsidP="00595260">
      <w:pPr>
        <w:numPr>
          <w:ilvl w:val="0"/>
          <w:numId w:val="51"/>
        </w:numPr>
        <w:spacing w:after="40"/>
        <w:ind w:left="426" w:hanging="426"/>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34B23C5C" w14:textId="77777777" w:rsidR="001770CB" w:rsidRPr="007A7350" w:rsidRDefault="001770CB" w:rsidP="00595260">
      <w:pPr>
        <w:numPr>
          <w:ilvl w:val="0"/>
          <w:numId w:val="51"/>
        </w:numPr>
        <w:spacing w:after="40"/>
        <w:ind w:left="426" w:hanging="426"/>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10" w:name="_Toc193880205"/>
      <w:bookmarkEnd w:id="208"/>
      <w:r w:rsidRPr="00E66F78">
        <w:t>§ 1</w:t>
      </w:r>
      <w:r>
        <w:t>4</w:t>
      </w:r>
      <w:r w:rsidRPr="00E66F78">
        <w:t>. Rozwiązanie, odstąpienie lub wypowiedzenie Umowy</w:t>
      </w:r>
      <w:bookmarkEnd w:id="204"/>
      <w:bookmarkEnd w:id="205"/>
      <w:bookmarkEnd w:id="206"/>
      <w:bookmarkEnd w:id="207"/>
      <w:bookmarkEnd w:id="210"/>
    </w:p>
    <w:p w14:paraId="7A560299" w14:textId="77777777" w:rsidR="001770CB" w:rsidRPr="00E66F78" w:rsidRDefault="001770CB" w:rsidP="00595260">
      <w:pPr>
        <w:numPr>
          <w:ilvl w:val="0"/>
          <w:numId w:val="52"/>
        </w:numPr>
        <w:spacing w:after="40"/>
        <w:ind w:left="426" w:hanging="426"/>
        <w:jc w:val="both"/>
        <w:rPr>
          <w:sz w:val="22"/>
          <w:szCs w:val="22"/>
        </w:rPr>
      </w:pPr>
      <w:bookmarkStart w:id="211" w:name="_Hlk67826402"/>
      <w:r w:rsidRPr="00E66F78">
        <w:rPr>
          <w:sz w:val="22"/>
          <w:szCs w:val="22"/>
        </w:rPr>
        <w:t>Strony mogą rozwiązać Umowę na mocy porozumienia Stron.</w:t>
      </w:r>
    </w:p>
    <w:p w14:paraId="50AEAA55" w14:textId="77777777" w:rsidR="001770CB" w:rsidRPr="00E66F78" w:rsidRDefault="001770CB" w:rsidP="00595260">
      <w:pPr>
        <w:numPr>
          <w:ilvl w:val="0"/>
          <w:numId w:val="52"/>
        </w:numPr>
        <w:spacing w:after="40"/>
        <w:ind w:left="426" w:hanging="426"/>
        <w:jc w:val="both"/>
        <w:rPr>
          <w:sz w:val="22"/>
          <w:szCs w:val="22"/>
        </w:rPr>
      </w:pPr>
      <w:r>
        <w:rPr>
          <w:sz w:val="22"/>
          <w:szCs w:val="22"/>
        </w:rPr>
        <w:t>Zamawiający</w:t>
      </w:r>
      <w:r w:rsidRPr="00E66F78">
        <w:rPr>
          <w:sz w:val="22"/>
          <w:szCs w:val="22"/>
        </w:rPr>
        <w:t xml:space="preserve"> może odstąpić od Umowy w całości lub części ex nunc (od teraz) w</w:t>
      </w:r>
      <w:r>
        <w:rPr>
          <w:sz w:val="22"/>
          <w:szCs w:val="22"/>
        </w:rPr>
        <w:t xml:space="preserve"> </w:t>
      </w:r>
      <w:r w:rsidRPr="00E66F78">
        <w:rPr>
          <w:sz w:val="22"/>
          <w:szCs w:val="22"/>
        </w:rPr>
        <w:t>przypadku:</w:t>
      </w:r>
    </w:p>
    <w:p w14:paraId="57C9575E"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wygaśnięcia ubezpieczenia Wykonawcy i nieprzedłużenia ochrony ubezpieczeniowej w okresie realizacji Umowy,</w:t>
      </w:r>
    </w:p>
    <w:p w14:paraId="62299ED7" w14:textId="77777777" w:rsidR="001770CB" w:rsidRPr="005B2843" w:rsidRDefault="001770CB" w:rsidP="00595260">
      <w:pPr>
        <w:numPr>
          <w:ilvl w:val="1"/>
          <w:numId w:val="52"/>
        </w:numPr>
        <w:spacing w:after="40"/>
        <w:ind w:left="851" w:hanging="425"/>
        <w:jc w:val="both"/>
        <w:rPr>
          <w:sz w:val="22"/>
          <w:szCs w:val="22"/>
        </w:rPr>
      </w:pPr>
      <w:r w:rsidRPr="00E66F78">
        <w:rPr>
          <w:sz w:val="22"/>
          <w:szCs w:val="22"/>
        </w:rPr>
        <w:t xml:space="preserve">zmiany Podwykonawcy, który udostępnił Wykonawcy zasoby w celu wykazania spełnienia warunków udziału w postępowaniu </w:t>
      </w:r>
      <w:r w:rsidRPr="005B2843">
        <w:rPr>
          <w:sz w:val="22"/>
          <w:szCs w:val="22"/>
        </w:rPr>
        <w:t>określonych w SWZ na Podwykonawcę niespełniającego warunków lub braku spełnienia warunków przez samego Wykonawcę,</w:t>
      </w:r>
    </w:p>
    <w:p w14:paraId="71BF9B4F" w14:textId="77777777" w:rsidR="001770CB" w:rsidRPr="005B2843" w:rsidRDefault="001770CB" w:rsidP="00595260">
      <w:pPr>
        <w:numPr>
          <w:ilvl w:val="1"/>
          <w:numId w:val="52"/>
        </w:numPr>
        <w:spacing w:after="40"/>
        <w:ind w:left="851" w:hanging="425"/>
        <w:jc w:val="both"/>
        <w:rPr>
          <w:sz w:val="22"/>
          <w:szCs w:val="22"/>
        </w:rPr>
      </w:pPr>
      <w:bookmarkStart w:id="212" w:name="_Hlk82757104"/>
      <w:r w:rsidRPr="005B2843">
        <w:rPr>
          <w:sz w:val="22"/>
          <w:szCs w:val="22"/>
        </w:rPr>
        <w:t>nieprzystąpienia w terminie do realizacji Umowy bez uzasadnionej przyczyny na terenie zakładu Zamawiającego lub zaprzestania realizacji Umowy bez zgody Zamawiającego, jeżeli okres niewykonywania umowy trwa dłużej niż 10 dni roboczych,</w:t>
      </w:r>
    </w:p>
    <w:bookmarkEnd w:id="212"/>
    <w:p w14:paraId="5EB6138B" w14:textId="77777777" w:rsidR="001770CB" w:rsidRPr="00E66F78" w:rsidRDefault="001770CB" w:rsidP="00595260">
      <w:pPr>
        <w:numPr>
          <w:ilvl w:val="1"/>
          <w:numId w:val="52"/>
        </w:numPr>
        <w:spacing w:after="40"/>
        <w:ind w:left="851" w:hanging="425"/>
        <w:jc w:val="both"/>
        <w:rPr>
          <w:sz w:val="22"/>
          <w:szCs w:val="22"/>
        </w:rPr>
      </w:pPr>
      <w:r w:rsidRPr="005B2843">
        <w:rPr>
          <w:sz w:val="22"/>
          <w:szCs w:val="22"/>
        </w:rPr>
        <w:t xml:space="preserve">wykonywania Umowy w sposób zagrażający </w:t>
      </w:r>
      <w:r w:rsidRPr="00E66F78">
        <w:rPr>
          <w:sz w:val="22"/>
          <w:szCs w:val="22"/>
        </w:rPr>
        <w:t xml:space="preserve">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0A18A06E"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6DCF42C5" w14:textId="77777777" w:rsidR="001770CB" w:rsidRPr="00E66F78" w:rsidRDefault="001770CB" w:rsidP="00595260">
      <w:pPr>
        <w:numPr>
          <w:ilvl w:val="2"/>
          <w:numId w:val="52"/>
        </w:numPr>
        <w:spacing w:after="40"/>
        <w:ind w:left="1276" w:hanging="425"/>
        <w:jc w:val="both"/>
        <w:rPr>
          <w:sz w:val="22"/>
          <w:szCs w:val="22"/>
        </w:rPr>
      </w:pPr>
      <w:r>
        <w:rPr>
          <w:sz w:val="22"/>
          <w:szCs w:val="22"/>
        </w:rPr>
        <w:lastRenderedPageBreak/>
        <w:t>wykonywania Umowy</w:t>
      </w:r>
      <w:r w:rsidRPr="00E66F78">
        <w:rPr>
          <w:sz w:val="22"/>
          <w:szCs w:val="22"/>
        </w:rPr>
        <w:t xml:space="preserve"> w sposób skutkujący szkodą w mieniu </w:t>
      </w:r>
      <w:r>
        <w:rPr>
          <w:sz w:val="22"/>
          <w:szCs w:val="22"/>
        </w:rPr>
        <w:t>Zamawiającego</w:t>
      </w:r>
      <w:r w:rsidRPr="00E66F78">
        <w:rPr>
          <w:sz w:val="22"/>
          <w:szCs w:val="22"/>
        </w:rPr>
        <w:t>, określonego Umową,</w:t>
      </w:r>
    </w:p>
    <w:p w14:paraId="43418337" w14:textId="77777777" w:rsidR="001770CB" w:rsidRPr="00E66F78" w:rsidRDefault="001770CB" w:rsidP="00595260">
      <w:pPr>
        <w:numPr>
          <w:ilvl w:val="2"/>
          <w:numId w:val="52"/>
        </w:numPr>
        <w:spacing w:after="40"/>
        <w:ind w:left="1276" w:hanging="425"/>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4353B45D" w14:textId="77777777" w:rsidR="001770CB" w:rsidRPr="00E66F78" w:rsidRDefault="001770CB" w:rsidP="00595260">
      <w:pPr>
        <w:numPr>
          <w:ilvl w:val="2"/>
          <w:numId w:val="52"/>
        </w:numPr>
        <w:spacing w:after="40"/>
        <w:ind w:left="1276" w:hanging="425"/>
        <w:jc w:val="both"/>
        <w:rPr>
          <w:sz w:val="22"/>
          <w:szCs w:val="22"/>
        </w:rPr>
      </w:pPr>
      <w:bookmarkStart w:id="213"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13"/>
      <w:r w:rsidRPr="00E66F78">
        <w:rPr>
          <w:sz w:val="22"/>
          <w:szCs w:val="22"/>
        </w:rPr>
        <w:t>,</w:t>
      </w:r>
    </w:p>
    <w:p w14:paraId="7D3B3663" w14:textId="77777777" w:rsidR="001770CB" w:rsidRPr="005B2843" w:rsidRDefault="001770CB" w:rsidP="00595260">
      <w:pPr>
        <w:numPr>
          <w:ilvl w:val="1"/>
          <w:numId w:val="52"/>
        </w:numPr>
        <w:spacing w:after="40"/>
        <w:ind w:left="851" w:hanging="425"/>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63A275AA" w14:textId="77777777" w:rsidR="001770CB" w:rsidRPr="00A17101" w:rsidRDefault="001770CB" w:rsidP="00595260">
      <w:pPr>
        <w:numPr>
          <w:ilvl w:val="1"/>
          <w:numId w:val="52"/>
        </w:numPr>
        <w:spacing w:after="40"/>
        <w:ind w:left="851" w:hanging="425"/>
        <w:jc w:val="both"/>
        <w:rPr>
          <w:sz w:val="22"/>
          <w:szCs w:val="22"/>
        </w:rPr>
      </w:pPr>
      <w:r w:rsidRPr="005B2843">
        <w:rPr>
          <w:sz w:val="22"/>
          <w:szCs w:val="22"/>
        </w:rPr>
        <w:t>nie przystąpienia w danym dniu do realizacji zamówienia, przy czym odstąpienie dotyczyć będzie tylko tej części umowy, - nie dotyczy</w:t>
      </w:r>
    </w:p>
    <w:p w14:paraId="6A88E4C7" w14:textId="77777777" w:rsidR="001770CB" w:rsidRPr="005B2843" w:rsidRDefault="001770CB" w:rsidP="00595260">
      <w:pPr>
        <w:numPr>
          <w:ilvl w:val="1"/>
          <w:numId w:val="52"/>
        </w:numPr>
        <w:spacing w:after="40"/>
        <w:ind w:left="851" w:hanging="425"/>
        <w:jc w:val="both"/>
        <w:rPr>
          <w:sz w:val="22"/>
          <w:szCs w:val="22"/>
        </w:rPr>
      </w:pPr>
      <w:r w:rsidRPr="005B2843">
        <w:rPr>
          <w:sz w:val="22"/>
          <w:szCs w:val="22"/>
        </w:rPr>
        <w:t>otwarcia postępowania likwidacyjnego Wykonawcy.</w:t>
      </w:r>
    </w:p>
    <w:p w14:paraId="20BDA752" w14:textId="77777777" w:rsidR="001770CB" w:rsidRPr="002F18BB" w:rsidRDefault="001770CB" w:rsidP="00595260">
      <w:pPr>
        <w:numPr>
          <w:ilvl w:val="0"/>
          <w:numId w:val="52"/>
        </w:numPr>
        <w:spacing w:after="40"/>
        <w:ind w:left="426" w:hanging="426"/>
        <w:jc w:val="both"/>
        <w:rPr>
          <w:sz w:val="22"/>
          <w:szCs w:val="22"/>
        </w:rPr>
      </w:pPr>
      <w:r w:rsidRPr="005B2843">
        <w:rPr>
          <w:sz w:val="22"/>
          <w:szCs w:val="22"/>
        </w:rPr>
        <w:t xml:space="preserve">W przypadkach o których mowa w ust. 2 pkt 1) – 6), Zamawiający przed odstąpieniem wezwie pisemnie Wykonawcę do usunięcia naruszeń w wyznaczonym terminie nie krótszym niż 5 dni wskazując naruszenie oraz żądanie jego usunięcia. </w:t>
      </w:r>
      <w:r w:rsidRPr="00E66F78">
        <w:rPr>
          <w:sz w:val="22"/>
          <w:szCs w:val="22"/>
        </w:rPr>
        <w:t xml:space="preserve">Bezskuteczny upływ terminu uprawnia </w:t>
      </w:r>
      <w:r>
        <w:rPr>
          <w:sz w:val="22"/>
          <w:szCs w:val="22"/>
        </w:rPr>
        <w:t>Zamawiającego</w:t>
      </w:r>
      <w:r w:rsidRPr="00E66F78">
        <w:rPr>
          <w:sz w:val="22"/>
          <w:szCs w:val="22"/>
        </w:rPr>
        <w:t xml:space="preserve"> do złożenia oświadczenia o odstąpieniu.</w:t>
      </w:r>
    </w:p>
    <w:p w14:paraId="26C8C663" w14:textId="77777777" w:rsidR="001770CB" w:rsidRPr="007A7350" w:rsidRDefault="001770CB" w:rsidP="00595260">
      <w:pPr>
        <w:numPr>
          <w:ilvl w:val="0"/>
          <w:numId w:val="52"/>
        </w:numPr>
        <w:spacing w:after="40"/>
        <w:ind w:left="426" w:hanging="426"/>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ze</w:t>
      </w:r>
      <w:r>
        <w:rPr>
          <w:sz w:val="22"/>
          <w:szCs w:val="22"/>
        </w:rPr>
        <w:t> </w:t>
      </w:r>
      <w:r w:rsidRPr="007A7350">
        <w:rPr>
          <w:sz w:val="22"/>
          <w:szCs w:val="22"/>
        </w:rPr>
        <w:t>świadczeniami wykonanymi przed odstąpieniem oraz obowiązku zapłaty kary umownej przewidzianej na wypadek odstąpienia od Umowy.</w:t>
      </w:r>
    </w:p>
    <w:p w14:paraId="7F6F9662" w14:textId="77777777" w:rsidR="001770CB" w:rsidRPr="007A7350" w:rsidRDefault="001770CB" w:rsidP="00595260">
      <w:pPr>
        <w:numPr>
          <w:ilvl w:val="0"/>
          <w:numId w:val="52"/>
        </w:numPr>
        <w:spacing w:after="40"/>
        <w:ind w:left="426" w:hanging="426"/>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C24F2">
        <w:rPr>
          <w:sz w:val="22"/>
          <w:szCs w:val="22"/>
        </w:rPr>
        <w:t xml:space="preserve">wynoszącego 30 dni, </w:t>
      </w:r>
      <w:r w:rsidRPr="007A7350">
        <w:rPr>
          <w:sz w:val="22"/>
          <w:szCs w:val="22"/>
        </w:rPr>
        <w:t>w</w:t>
      </w:r>
      <w:r>
        <w:rPr>
          <w:sz w:val="22"/>
          <w:szCs w:val="22"/>
        </w:rPr>
        <w:t xml:space="preserve"> </w:t>
      </w:r>
      <w:r w:rsidRPr="007A7350">
        <w:rPr>
          <w:sz w:val="22"/>
          <w:szCs w:val="22"/>
        </w:rPr>
        <w:t>przypadku:</w:t>
      </w:r>
    </w:p>
    <w:p w14:paraId="76E9264F"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696F9683"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78EE1C7E" w14:textId="77777777" w:rsidR="001770CB" w:rsidRPr="00E66F78" w:rsidRDefault="001770CB" w:rsidP="00595260">
      <w:pPr>
        <w:numPr>
          <w:ilvl w:val="1"/>
          <w:numId w:val="52"/>
        </w:numPr>
        <w:spacing w:after="40"/>
        <w:ind w:left="851" w:hanging="425"/>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61C8061B" w14:textId="77777777" w:rsidR="001770CB" w:rsidRPr="00E66F78" w:rsidRDefault="001770CB" w:rsidP="00595260">
      <w:pPr>
        <w:numPr>
          <w:ilvl w:val="0"/>
          <w:numId w:val="52"/>
        </w:numPr>
        <w:spacing w:after="40"/>
        <w:ind w:left="426" w:hanging="426"/>
        <w:jc w:val="both"/>
        <w:rPr>
          <w:sz w:val="22"/>
          <w:szCs w:val="22"/>
        </w:rPr>
      </w:pPr>
      <w:r w:rsidRPr="00E66F78">
        <w:rPr>
          <w:sz w:val="22"/>
          <w:szCs w:val="22"/>
        </w:rPr>
        <w:t>Oświadczenie o odstąpieniu lub wypowiedzeniu Umowy wymaga formy pisemnej pod rygorem nieważności.</w:t>
      </w:r>
    </w:p>
    <w:p w14:paraId="519F2F38" w14:textId="77777777" w:rsidR="001770CB" w:rsidRPr="00100353" w:rsidRDefault="001770CB" w:rsidP="00595260">
      <w:pPr>
        <w:numPr>
          <w:ilvl w:val="0"/>
          <w:numId w:val="52"/>
        </w:numPr>
        <w:spacing w:after="40"/>
        <w:ind w:left="426" w:hanging="426"/>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ewidencję wykonanych i nierozliczonych robót w celu rozliczenia wykonanej części Umowy, która podlega weryfikacji Zamawiającego. Wykonawca otrzyma jedynie wynagrodzenie za prawidłowo wykonane roboty.</w:t>
      </w:r>
    </w:p>
    <w:p w14:paraId="62E36962" w14:textId="77777777" w:rsidR="001770CB" w:rsidRPr="002F18BB" w:rsidRDefault="001770CB" w:rsidP="00595260">
      <w:pPr>
        <w:numPr>
          <w:ilvl w:val="0"/>
          <w:numId w:val="52"/>
        </w:numPr>
        <w:spacing w:after="40"/>
        <w:ind w:left="426" w:hanging="426"/>
        <w:jc w:val="both"/>
        <w:rPr>
          <w:sz w:val="22"/>
          <w:szCs w:val="22"/>
        </w:rPr>
      </w:pPr>
      <w:r w:rsidRPr="00E66F78">
        <w:rPr>
          <w:sz w:val="22"/>
          <w:szCs w:val="22"/>
        </w:rPr>
        <w:t>Postanowienia ust. 1</w:t>
      </w:r>
      <w:r>
        <w:rPr>
          <w:sz w:val="22"/>
          <w:szCs w:val="22"/>
        </w:rPr>
        <w:t>-</w:t>
      </w:r>
      <w:r w:rsidRPr="00E66F78">
        <w:rPr>
          <w:sz w:val="22"/>
          <w:szCs w:val="22"/>
        </w:rPr>
        <w:t>5 nie wyłączają możliwości odstąpienia od Umowy na podstawie przepisów kodeksu cywilnego.</w:t>
      </w:r>
      <w:bookmarkStart w:id="214" w:name="_Toc64016211"/>
      <w:bookmarkStart w:id="215" w:name="_Toc106095874"/>
      <w:bookmarkStart w:id="216" w:name="_Toc106096314"/>
      <w:bookmarkStart w:id="217" w:name="_Toc106096418"/>
    </w:p>
    <w:p w14:paraId="494EBFF9" w14:textId="77777777" w:rsidR="001770CB" w:rsidRPr="00DF6750" w:rsidRDefault="001770CB" w:rsidP="001770CB">
      <w:pPr>
        <w:pStyle w:val="Nagwek2"/>
        <w:spacing w:before="120" w:after="40"/>
      </w:pPr>
      <w:bookmarkStart w:id="218" w:name="_Toc187656936"/>
      <w:bookmarkStart w:id="219" w:name="_Toc193880206"/>
      <w:r w:rsidRPr="00DF6750">
        <w:t>§ 15. Zmiany Umowy</w:t>
      </w:r>
      <w:bookmarkEnd w:id="214"/>
      <w:bookmarkEnd w:id="215"/>
      <w:bookmarkEnd w:id="216"/>
      <w:bookmarkEnd w:id="217"/>
      <w:bookmarkEnd w:id="218"/>
      <w:bookmarkEnd w:id="219"/>
    </w:p>
    <w:p w14:paraId="6D279875" w14:textId="77777777" w:rsidR="001770CB" w:rsidRPr="00DF6750" w:rsidRDefault="001770CB" w:rsidP="00595260">
      <w:pPr>
        <w:pStyle w:val="Akapitzlist"/>
        <w:numPr>
          <w:ilvl w:val="0"/>
          <w:numId w:val="64"/>
        </w:numPr>
        <w:spacing w:after="40"/>
        <w:ind w:left="426" w:hanging="426"/>
        <w:jc w:val="both"/>
        <w:rPr>
          <w:sz w:val="22"/>
          <w:szCs w:val="22"/>
        </w:rPr>
      </w:pPr>
      <w:r w:rsidRPr="00DF6750">
        <w:rPr>
          <w:sz w:val="22"/>
          <w:szCs w:val="22"/>
        </w:rPr>
        <w:t>Zmiana Umowy wymaga zawarcia aneksu do Umowy w formie pisemnej pod rygorem nieważności, z zastrzeżeniem ust. 3.</w:t>
      </w:r>
    </w:p>
    <w:p w14:paraId="2310BB04" w14:textId="77777777" w:rsidR="001770CB" w:rsidRPr="00DF6750" w:rsidRDefault="001770CB" w:rsidP="00595260">
      <w:pPr>
        <w:numPr>
          <w:ilvl w:val="0"/>
          <w:numId w:val="64"/>
        </w:numPr>
        <w:spacing w:after="40"/>
        <w:ind w:left="426" w:hanging="426"/>
        <w:jc w:val="both"/>
        <w:rPr>
          <w:sz w:val="22"/>
          <w:szCs w:val="22"/>
        </w:rPr>
      </w:pPr>
      <w:r w:rsidRPr="00DF6750">
        <w:rPr>
          <w:sz w:val="22"/>
          <w:szCs w:val="22"/>
        </w:rPr>
        <w:t>Zamawiający przewiduje możliwość dokonania następujących zmian postanowień zawartej Umowy w stosunku do treści oferty Wykonawcy:</w:t>
      </w:r>
    </w:p>
    <w:p w14:paraId="53E33B54" w14:textId="77777777" w:rsidR="001770CB" w:rsidRPr="00DF6750" w:rsidRDefault="001770CB" w:rsidP="00595260">
      <w:pPr>
        <w:numPr>
          <w:ilvl w:val="1"/>
          <w:numId w:val="64"/>
        </w:numPr>
        <w:spacing w:after="40"/>
        <w:ind w:left="851" w:hanging="425"/>
        <w:jc w:val="both"/>
        <w:rPr>
          <w:sz w:val="22"/>
          <w:szCs w:val="22"/>
        </w:rPr>
      </w:pPr>
      <w:r w:rsidRPr="00DF6750">
        <w:rPr>
          <w:sz w:val="22"/>
          <w:szCs w:val="22"/>
        </w:rPr>
        <w:t>Zmiany terminu realizacji Umowy:</w:t>
      </w:r>
    </w:p>
    <w:p w14:paraId="4F67EC2B" w14:textId="77777777" w:rsidR="001770CB" w:rsidRPr="00DF6750" w:rsidRDefault="001770CB" w:rsidP="00595260">
      <w:pPr>
        <w:numPr>
          <w:ilvl w:val="2"/>
          <w:numId w:val="64"/>
        </w:numPr>
        <w:spacing w:after="40"/>
        <w:ind w:left="1276" w:hanging="425"/>
        <w:jc w:val="both"/>
        <w:rPr>
          <w:sz w:val="22"/>
          <w:szCs w:val="22"/>
        </w:rPr>
      </w:pPr>
      <w:r w:rsidRPr="00DF6750">
        <w:rPr>
          <w:sz w:val="22"/>
          <w:szCs w:val="22"/>
        </w:rPr>
        <w:t>wydłużenie terminu obowiązywania Umowy, w przypadku konieczności realizacji robót budowlanych, których nie uwzględniono w zamówieniu podstawowym, niemożliwych do</w:t>
      </w:r>
      <w:r>
        <w:rPr>
          <w:sz w:val="22"/>
          <w:szCs w:val="22"/>
        </w:rPr>
        <w:t> </w:t>
      </w:r>
      <w:r w:rsidRPr="00DF6750">
        <w:rPr>
          <w:sz w:val="22"/>
          <w:szCs w:val="22"/>
        </w:rPr>
        <w:t>przewidzenia mimo zachowania należytej staranności,</w:t>
      </w:r>
    </w:p>
    <w:p w14:paraId="60DC019D" w14:textId="77777777" w:rsidR="001770CB" w:rsidRPr="00DF6750" w:rsidRDefault="001770CB" w:rsidP="00595260">
      <w:pPr>
        <w:numPr>
          <w:ilvl w:val="2"/>
          <w:numId w:val="64"/>
        </w:numPr>
        <w:spacing w:after="40"/>
        <w:ind w:left="1276" w:hanging="425"/>
        <w:jc w:val="both"/>
        <w:rPr>
          <w:sz w:val="22"/>
          <w:szCs w:val="22"/>
        </w:rPr>
      </w:pPr>
      <w:r w:rsidRPr="00DF6750">
        <w:rPr>
          <w:sz w:val="22"/>
          <w:szCs w:val="22"/>
        </w:rPr>
        <w:lastRenderedPageBreak/>
        <w:t>zmiany spowodowane warunkami atmosferycznymi, w szczególności wystąpieniem klęski żywiołowej lub nietypowych warunków atmosferycznych uniemożliwiających wykonywanie robót,</w:t>
      </w:r>
    </w:p>
    <w:p w14:paraId="7336D5A0" w14:textId="77777777" w:rsidR="001770CB" w:rsidRPr="00E66F78" w:rsidRDefault="001770CB" w:rsidP="00595260">
      <w:pPr>
        <w:numPr>
          <w:ilvl w:val="2"/>
          <w:numId w:val="64"/>
        </w:numPr>
        <w:spacing w:after="40"/>
        <w:ind w:left="1276" w:hanging="425"/>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19AE430E"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zmiany będące następstwem działania organów administracji,</w:t>
      </w:r>
    </w:p>
    <w:p w14:paraId="4D4F212A"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konieczność zaspokojenia roszczeń lub oczekiwań osób trzecich – w tym grup społecznych lub zawodowych niemożliwych do jednoznacznego określenia w</w:t>
      </w:r>
      <w:r>
        <w:rPr>
          <w:sz w:val="22"/>
          <w:szCs w:val="22"/>
        </w:rPr>
        <w:t xml:space="preserve"> </w:t>
      </w:r>
      <w:r w:rsidRPr="00E66F78">
        <w:rPr>
          <w:sz w:val="22"/>
          <w:szCs w:val="22"/>
        </w:rPr>
        <w:t>chwili zawierania Umowy</w:t>
      </w:r>
      <w:r>
        <w:rPr>
          <w:sz w:val="22"/>
          <w:szCs w:val="22"/>
        </w:rPr>
        <w:t>,</w:t>
      </w:r>
    </w:p>
    <w:p w14:paraId="6FB8211F" w14:textId="77777777" w:rsidR="001770CB" w:rsidRPr="00B362A6" w:rsidRDefault="001770CB" w:rsidP="00595260">
      <w:pPr>
        <w:numPr>
          <w:ilvl w:val="2"/>
          <w:numId w:val="64"/>
        </w:numPr>
        <w:spacing w:after="40"/>
        <w:ind w:left="1276" w:hanging="425"/>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Umowy</w:t>
      </w:r>
      <w:r>
        <w:rPr>
          <w:sz w:val="22"/>
          <w:szCs w:val="22"/>
        </w:rPr>
        <w:t>,</w:t>
      </w:r>
    </w:p>
    <w:p w14:paraId="05DB8C70" w14:textId="77777777" w:rsidR="001770CB" w:rsidRPr="00B362A6" w:rsidRDefault="001770CB" w:rsidP="00595260">
      <w:pPr>
        <w:numPr>
          <w:ilvl w:val="2"/>
          <w:numId w:val="64"/>
        </w:numPr>
        <w:spacing w:after="40"/>
        <w:ind w:left="1276" w:hanging="425"/>
        <w:jc w:val="both"/>
        <w:rPr>
          <w:sz w:val="22"/>
          <w:szCs w:val="22"/>
        </w:rPr>
      </w:pPr>
      <w:r>
        <w:rPr>
          <w:sz w:val="22"/>
          <w:szCs w:val="22"/>
        </w:rPr>
        <w:t>w</w:t>
      </w:r>
      <w:r w:rsidRPr="00B362A6">
        <w:rPr>
          <w:sz w:val="22"/>
          <w:szCs w:val="22"/>
        </w:rPr>
        <w:t xml:space="preserve"> przypadku wystąpienia którejkolwiek z okoliczności określonych w lit. a)-f) termin realizacji Umowy może ulec wydłużeniu o czas niezbędny do zakończenia realizacji Umowy</w:t>
      </w:r>
      <w:r>
        <w:rPr>
          <w:sz w:val="22"/>
          <w:szCs w:val="22"/>
        </w:rPr>
        <w:t>,</w:t>
      </w:r>
    </w:p>
    <w:p w14:paraId="52A76700" w14:textId="77777777" w:rsidR="001770CB" w:rsidRPr="00B362A6" w:rsidRDefault="001770CB" w:rsidP="00595260">
      <w:pPr>
        <w:numPr>
          <w:ilvl w:val="2"/>
          <w:numId w:val="64"/>
        </w:numPr>
        <w:spacing w:after="40"/>
        <w:ind w:left="1276" w:hanging="425"/>
        <w:jc w:val="both"/>
        <w:rPr>
          <w:sz w:val="22"/>
          <w:szCs w:val="22"/>
        </w:rPr>
      </w:pPr>
      <w:r>
        <w:rPr>
          <w:sz w:val="22"/>
          <w:szCs w:val="22"/>
        </w:rPr>
        <w:t>w</w:t>
      </w:r>
      <w:r w:rsidRPr="00B362A6">
        <w:rPr>
          <w:sz w:val="22"/>
          <w:szCs w:val="22"/>
        </w:rPr>
        <w:t xml:space="preserve"> przypadku wystąpienia którejkolwiek z okoliczności określonych w lit. c)-f) termin realizacji Umowy może ulec skróceniu, jeżeli jej dalsze wykonywanie nie przynosi oczekiwanych rezultatów Zamawiającego, nie jest uzasadnione ekonomicznie lub organizacyjnie</w:t>
      </w:r>
      <w:r>
        <w:rPr>
          <w:sz w:val="22"/>
          <w:szCs w:val="22"/>
        </w:rPr>
        <w:t>.</w:t>
      </w:r>
    </w:p>
    <w:p w14:paraId="7B273B52" w14:textId="77777777" w:rsidR="001770CB" w:rsidRPr="00B362A6" w:rsidRDefault="001770CB" w:rsidP="00595260">
      <w:pPr>
        <w:numPr>
          <w:ilvl w:val="1"/>
          <w:numId w:val="64"/>
        </w:numPr>
        <w:spacing w:after="40"/>
        <w:ind w:left="851" w:hanging="425"/>
        <w:jc w:val="both"/>
        <w:rPr>
          <w:sz w:val="22"/>
          <w:szCs w:val="22"/>
        </w:rPr>
      </w:pPr>
      <w:r w:rsidRPr="00B362A6">
        <w:rPr>
          <w:sz w:val="22"/>
          <w:szCs w:val="22"/>
        </w:rPr>
        <w:t>Zmiany sposobu spełnienia świadczenia:</w:t>
      </w:r>
    </w:p>
    <w:p w14:paraId="2B1BAE34" w14:textId="77777777" w:rsidR="001770CB" w:rsidRPr="00E66F78" w:rsidRDefault="001770CB" w:rsidP="00595260">
      <w:pPr>
        <w:numPr>
          <w:ilvl w:val="2"/>
          <w:numId w:val="64"/>
        </w:numPr>
        <w:spacing w:after="40"/>
        <w:ind w:left="1276" w:hanging="425"/>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5FF6CCA4"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dostosowanie do wymagań wynikających ze zmian przepisów prawa powszechnie obowiązującego,</w:t>
      </w:r>
    </w:p>
    <w:p w14:paraId="1A15A1EC"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 xml:space="preserve">pojawienie się na rynku nowej technologii, sprzętu lub metody realizacji </w:t>
      </w:r>
      <w:r>
        <w:rPr>
          <w:sz w:val="22"/>
          <w:szCs w:val="22"/>
        </w:rPr>
        <w:t>przedmiotu zamówienia</w:t>
      </w:r>
      <w:r w:rsidRPr="00E66F78">
        <w:rPr>
          <w:sz w:val="22"/>
          <w:szCs w:val="22"/>
        </w:rPr>
        <w:t>, co wpływa na wystąpienie oszczędności lub usprawnienia realizacji Umowy,</w:t>
      </w:r>
    </w:p>
    <w:p w14:paraId="4AF19541" w14:textId="77777777" w:rsidR="001770CB" w:rsidRPr="004D228B" w:rsidRDefault="001770CB" w:rsidP="00595260">
      <w:pPr>
        <w:numPr>
          <w:ilvl w:val="2"/>
          <w:numId w:val="64"/>
        </w:numPr>
        <w:spacing w:after="40"/>
        <w:ind w:left="1276" w:hanging="425"/>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30F7B322" w14:textId="77777777" w:rsidR="001770CB" w:rsidRDefault="001770CB" w:rsidP="00595260">
      <w:pPr>
        <w:numPr>
          <w:ilvl w:val="2"/>
          <w:numId w:val="64"/>
        </w:numPr>
        <w:spacing w:after="40"/>
        <w:ind w:left="1276" w:hanging="425"/>
        <w:jc w:val="both"/>
        <w:rPr>
          <w:sz w:val="22"/>
          <w:szCs w:val="22"/>
        </w:rPr>
      </w:pPr>
      <w:r w:rsidRPr="00E66F78">
        <w:rPr>
          <w:sz w:val="22"/>
          <w:szCs w:val="22"/>
        </w:rPr>
        <w:t>konieczność zmiany sprzętu wykorzystywanego do realizacji Umowy ze względu na</w:t>
      </w:r>
      <w:r>
        <w:rPr>
          <w:sz w:val="22"/>
          <w:szCs w:val="22"/>
        </w:rPr>
        <w:t> </w:t>
      </w:r>
      <w:r w:rsidRPr="00E66F78">
        <w:rPr>
          <w:sz w:val="22"/>
          <w:szCs w:val="22"/>
        </w:rPr>
        <w:t>niedostępność części zamiennych, serwisu lub materiałów eksploatacyjnych z przyczyn niezależnych od Wykonawcy,</w:t>
      </w:r>
    </w:p>
    <w:p w14:paraId="299FF4FF" w14:textId="77777777" w:rsidR="001770CB" w:rsidRPr="00E66F78" w:rsidRDefault="001770CB" w:rsidP="00595260">
      <w:pPr>
        <w:numPr>
          <w:ilvl w:val="2"/>
          <w:numId w:val="64"/>
        </w:numPr>
        <w:spacing w:after="40"/>
        <w:ind w:left="1276" w:hanging="425"/>
        <w:jc w:val="both"/>
        <w:rPr>
          <w:sz w:val="22"/>
          <w:szCs w:val="22"/>
        </w:rPr>
      </w:pPr>
      <w:r w:rsidRPr="00E66F78">
        <w:rPr>
          <w:sz w:val="22"/>
          <w:szCs w:val="22"/>
        </w:rPr>
        <w:t xml:space="preserve">zmiana zasad dokonywania odbiorów </w:t>
      </w:r>
      <w:r>
        <w:rPr>
          <w:sz w:val="22"/>
          <w:szCs w:val="22"/>
        </w:rPr>
        <w:t>robót</w:t>
      </w:r>
      <w:r w:rsidRPr="00E66F78">
        <w:rPr>
          <w:sz w:val="22"/>
          <w:szCs w:val="22"/>
        </w:rPr>
        <w:t>, jeśli nie zmniejszy to zasad bezpieczeństwa i</w:t>
      </w:r>
      <w:r>
        <w:rPr>
          <w:sz w:val="22"/>
          <w:szCs w:val="22"/>
        </w:rPr>
        <w:t> </w:t>
      </w:r>
      <w:r w:rsidRPr="00E66F78">
        <w:rPr>
          <w:sz w:val="22"/>
          <w:szCs w:val="22"/>
        </w:rPr>
        <w:t xml:space="preserve">nie spowoduje zwiększenia kosztów dokonywania odbiorów, które obciążałyby </w:t>
      </w:r>
      <w:r>
        <w:rPr>
          <w:sz w:val="22"/>
          <w:szCs w:val="22"/>
        </w:rPr>
        <w:t>Zamawiającego,</w:t>
      </w:r>
    </w:p>
    <w:p w14:paraId="7886A5B6" w14:textId="77777777" w:rsidR="001770CB" w:rsidRPr="00100353" w:rsidRDefault="001770CB" w:rsidP="00595260">
      <w:pPr>
        <w:numPr>
          <w:ilvl w:val="2"/>
          <w:numId w:val="64"/>
        </w:numPr>
        <w:spacing w:after="40"/>
        <w:ind w:left="1276" w:hanging="425"/>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r>
        <w:rPr>
          <w:sz w:val="22"/>
          <w:szCs w:val="22"/>
        </w:rPr>
        <w:t>,</w:t>
      </w:r>
    </w:p>
    <w:p w14:paraId="60903778" w14:textId="77777777" w:rsidR="001770CB" w:rsidRPr="00DF6750" w:rsidRDefault="001770CB" w:rsidP="00595260">
      <w:pPr>
        <w:numPr>
          <w:ilvl w:val="2"/>
          <w:numId w:val="64"/>
        </w:numPr>
        <w:spacing w:after="40"/>
        <w:ind w:left="1276" w:hanging="425"/>
        <w:jc w:val="both"/>
        <w:rPr>
          <w:sz w:val="22"/>
          <w:szCs w:val="22"/>
        </w:rPr>
      </w:pPr>
      <w:r>
        <w:rPr>
          <w:sz w:val="22"/>
          <w:szCs w:val="22"/>
        </w:rPr>
        <w:t>z</w:t>
      </w:r>
      <w:r w:rsidRPr="00100353">
        <w:rPr>
          <w:sz w:val="22"/>
          <w:szCs w:val="22"/>
        </w:rPr>
        <w:t xml:space="preserve">miany o których mowa w lit </w:t>
      </w:r>
      <w:r>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g</w:t>
      </w:r>
      <w:r w:rsidRPr="00100353">
        <w:rPr>
          <w:sz w:val="22"/>
          <w:szCs w:val="22"/>
        </w:rPr>
        <w:t xml:space="preserve">) nie mogą prowadzić do zwiększenia wynagrodzenia Wykonawcy. Zmiany o </w:t>
      </w:r>
      <w:r w:rsidRPr="00DF6750">
        <w:rPr>
          <w:sz w:val="22"/>
          <w:szCs w:val="22"/>
        </w:rPr>
        <w:t xml:space="preserve">których mowa w lit a) – </w:t>
      </w:r>
      <w:r>
        <w:rPr>
          <w:sz w:val="22"/>
          <w:szCs w:val="22"/>
        </w:rPr>
        <w:t>d</w:t>
      </w:r>
      <w:r w:rsidRPr="00DF6750">
        <w:rPr>
          <w:sz w:val="22"/>
          <w:szCs w:val="22"/>
        </w:rPr>
        <w:t>) mogą prowadzić do wzrostu wynagrodzenia Wykonawcy jedynie w wysokości poniesionych przez niego, udokumentowanych kosztów w związku z wprowadzeniem zmiany</w:t>
      </w:r>
      <w:r>
        <w:rPr>
          <w:sz w:val="22"/>
          <w:szCs w:val="22"/>
        </w:rPr>
        <w:t>,</w:t>
      </w:r>
    </w:p>
    <w:p w14:paraId="17ACD648" w14:textId="77777777" w:rsidR="001770CB" w:rsidRPr="00DF6750" w:rsidRDefault="001770CB" w:rsidP="00595260">
      <w:pPr>
        <w:numPr>
          <w:ilvl w:val="2"/>
          <w:numId w:val="64"/>
        </w:numPr>
        <w:spacing w:after="40"/>
        <w:ind w:left="1276" w:hanging="425"/>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5CA539E8" w14:textId="77777777" w:rsidR="001770CB" w:rsidRPr="00DF6750" w:rsidRDefault="001770CB" w:rsidP="00595260">
      <w:pPr>
        <w:numPr>
          <w:ilvl w:val="1"/>
          <w:numId w:val="64"/>
        </w:numPr>
        <w:spacing w:after="40"/>
        <w:ind w:left="851" w:hanging="425"/>
        <w:jc w:val="both"/>
        <w:rPr>
          <w:sz w:val="22"/>
          <w:szCs w:val="22"/>
        </w:rPr>
      </w:pPr>
      <w:r w:rsidRPr="00DF6750">
        <w:rPr>
          <w:sz w:val="22"/>
          <w:szCs w:val="22"/>
        </w:rPr>
        <w:lastRenderedPageBreak/>
        <w:t>Zmiany zakresu rzeczowego Umowy:</w:t>
      </w:r>
    </w:p>
    <w:p w14:paraId="49AB6A7F" w14:textId="77777777" w:rsidR="001770CB" w:rsidRPr="00A17101" w:rsidRDefault="001770CB" w:rsidP="00595260">
      <w:pPr>
        <w:numPr>
          <w:ilvl w:val="2"/>
          <w:numId w:val="94"/>
        </w:numPr>
        <w:spacing w:after="40"/>
        <w:ind w:left="1276" w:hanging="425"/>
        <w:contextualSpacing/>
        <w:jc w:val="both"/>
        <w:rPr>
          <w:sz w:val="22"/>
          <w:szCs w:val="22"/>
        </w:rPr>
      </w:pPr>
      <w:bookmarkStart w:id="220" w:name="_Hlk148344507"/>
      <w:proofErr w:type="spellStart"/>
      <w:r>
        <w:rPr>
          <w:sz w:val="22"/>
          <w:szCs w:val="22"/>
        </w:rPr>
        <w:t>z</w:t>
      </w:r>
      <w:r w:rsidRPr="00401C33">
        <w:rPr>
          <w:sz w:val="22"/>
          <w:szCs w:val="22"/>
        </w:rPr>
        <w:t>niejszenie</w:t>
      </w:r>
      <w:proofErr w:type="spellEnd"/>
      <w:r w:rsidRPr="00401C33">
        <w:rPr>
          <w:sz w:val="22"/>
          <w:szCs w:val="22"/>
        </w:rPr>
        <w:t xml:space="preserve"> lub zwiększenie zakresu rzeczowego Umowy poprzez jego dostosowanie do</w:t>
      </w:r>
      <w:r>
        <w:rPr>
          <w:sz w:val="22"/>
          <w:szCs w:val="22"/>
        </w:rPr>
        <w:t> </w:t>
      </w:r>
      <w:r w:rsidRPr="00401C33">
        <w:rPr>
          <w:sz w:val="22"/>
          <w:szCs w:val="22"/>
        </w:rPr>
        <w:t>aktualnej sytuacji Zamawiającego w związku z</w:t>
      </w:r>
      <w:r>
        <w:rPr>
          <w:sz w:val="22"/>
          <w:szCs w:val="22"/>
        </w:rPr>
        <w:t xml:space="preserve"> </w:t>
      </w:r>
      <w:r w:rsidRPr="00401C33">
        <w:rPr>
          <w:sz w:val="22"/>
          <w:szCs w:val="22"/>
        </w:rPr>
        <w:t>dokonanymi u Zamawiającego zmianami ze względów technologicznych, organizacyjnych i ekonomicznych</w:t>
      </w:r>
      <w:bookmarkStart w:id="221" w:name="_Hlk147848467"/>
      <w:r w:rsidRPr="00401C33">
        <w:rPr>
          <w:sz w:val="22"/>
          <w:szCs w:val="22"/>
        </w:rPr>
        <w:t xml:space="preserve">, </w:t>
      </w:r>
      <w:bookmarkEnd w:id="220"/>
      <w:bookmarkEnd w:id="221"/>
      <w:r w:rsidRPr="00401C33">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w:t>
      </w:r>
      <w:r>
        <w:rPr>
          <w:sz w:val="22"/>
          <w:szCs w:val="22"/>
        </w:rPr>
        <w:t> </w:t>
      </w:r>
      <w:r w:rsidRPr="00401C33">
        <w:rPr>
          <w:sz w:val="22"/>
          <w:szCs w:val="22"/>
        </w:rPr>
        <w:t>zastrzeżeniem §3 ust. 11 Umowy</w:t>
      </w:r>
      <w:r>
        <w:rPr>
          <w:sz w:val="22"/>
          <w:szCs w:val="22"/>
        </w:rPr>
        <w:t>,</w:t>
      </w:r>
    </w:p>
    <w:p w14:paraId="50217595" w14:textId="77777777" w:rsidR="001770CB" w:rsidRPr="00DF6750" w:rsidRDefault="001770CB" w:rsidP="00595260">
      <w:pPr>
        <w:numPr>
          <w:ilvl w:val="2"/>
          <w:numId w:val="94"/>
        </w:numPr>
        <w:spacing w:after="40"/>
        <w:ind w:left="1276" w:hanging="425"/>
        <w:contextualSpacing/>
        <w:jc w:val="both"/>
        <w:rPr>
          <w:sz w:val="22"/>
          <w:szCs w:val="22"/>
        </w:rPr>
      </w:pPr>
      <w:r w:rsidRPr="00DF6750">
        <w:rPr>
          <w:sz w:val="22"/>
          <w:szCs w:val="22"/>
        </w:rPr>
        <w:t>Zmniejszenie lub zwiększenie zakresu rzeczowego Umowy w przypadku konieczności realizacji robót budowlanych, których nie uwzględniono w zamówieniu podstawowym, niemożliwych do przewidzenia mimo zachowania należytej staranności</w:t>
      </w:r>
      <w:r>
        <w:rPr>
          <w:sz w:val="22"/>
          <w:szCs w:val="22"/>
        </w:rPr>
        <w:t>,</w:t>
      </w:r>
    </w:p>
    <w:p w14:paraId="2EA8C11A" w14:textId="77777777" w:rsidR="001770CB" w:rsidRPr="00DF6750" w:rsidRDefault="001770CB" w:rsidP="00595260">
      <w:pPr>
        <w:numPr>
          <w:ilvl w:val="2"/>
          <w:numId w:val="94"/>
        </w:numPr>
        <w:spacing w:after="40"/>
        <w:ind w:left="1276" w:hanging="425"/>
        <w:contextualSpacing/>
        <w:jc w:val="both"/>
        <w:rPr>
          <w:sz w:val="22"/>
          <w:szCs w:val="22"/>
        </w:rPr>
      </w:pPr>
      <w:r w:rsidRPr="00DF6750">
        <w:rPr>
          <w:sz w:val="22"/>
          <w:szCs w:val="22"/>
        </w:rPr>
        <w:t>Zmniejszenie zakresu rzeczowego Umowy w przypadku rezygnacji przez Zamawiającego z</w:t>
      </w:r>
      <w:r>
        <w:rPr>
          <w:sz w:val="22"/>
          <w:szCs w:val="22"/>
        </w:rPr>
        <w:t> </w:t>
      </w:r>
      <w:r w:rsidRPr="00DF6750">
        <w:rPr>
          <w:sz w:val="22"/>
          <w:szCs w:val="22"/>
        </w:rPr>
        <w:t>realizacji części robót budowlanych przewidzianych Umową, gdy ich wykonanie będzie zbędne do prawidłowego wykonania przedmiotu Umowy (roboty zaniechane).</w:t>
      </w:r>
    </w:p>
    <w:p w14:paraId="1B04D279" w14:textId="77777777" w:rsidR="001770CB" w:rsidRPr="00DF6750" w:rsidRDefault="001770CB" w:rsidP="00595260">
      <w:pPr>
        <w:pStyle w:val="Akapitzlist"/>
        <w:numPr>
          <w:ilvl w:val="0"/>
          <w:numId w:val="64"/>
        </w:numPr>
        <w:spacing w:after="40"/>
        <w:ind w:left="426" w:hanging="426"/>
        <w:jc w:val="both"/>
        <w:rPr>
          <w:sz w:val="22"/>
          <w:szCs w:val="22"/>
        </w:rPr>
      </w:pPr>
      <w:r w:rsidRPr="00DF6750">
        <w:rPr>
          <w:sz w:val="22"/>
          <w:szCs w:val="22"/>
        </w:rPr>
        <w:t>Zmiany umowy nie wymagające formy aneksu:</w:t>
      </w:r>
    </w:p>
    <w:p w14:paraId="230B1F23" w14:textId="77777777" w:rsidR="001770CB" w:rsidRPr="00401C33" w:rsidRDefault="001770CB" w:rsidP="00595260">
      <w:pPr>
        <w:pStyle w:val="Akapitzlist"/>
        <w:numPr>
          <w:ilvl w:val="0"/>
          <w:numId w:val="60"/>
        </w:numPr>
        <w:spacing w:after="40"/>
        <w:ind w:left="851" w:hanging="425"/>
        <w:jc w:val="both"/>
        <w:rPr>
          <w:sz w:val="22"/>
          <w:szCs w:val="22"/>
        </w:rPr>
      </w:pPr>
      <w:r w:rsidRPr="00401C3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w:t>
      </w:r>
      <w:r>
        <w:rPr>
          <w:sz w:val="22"/>
          <w:szCs w:val="22"/>
        </w:rPr>
        <w:t xml:space="preserve"> </w:t>
      </w:r>
      <w:r w:rsidRPr="00401C33">
        <w:rPr>
          <w:sz w:val="22"/>
          <w:szCs w:val="22"/>
        </w:rPr>
        <w:t>g)</w:t>
      </w:r>
      <w:r>
        <w:rPr>
          <w:sz w:val="22"/>
          <w:szCs w:val="22"/>
        </w:rPr>
        <w:t>,</w:t>
      </w:r>
    </w:p>
    <w:p w14:paraId="7CB63783" w14:textId="77777777" w:rsidR="001770CB" w:rsidRPr="00C4566C" w:rsidRDefault="001770CB" w:rsidP="00595260">
      <w:pPr>
        <w:pStyle w:val="Akapitzlist"/>
        <w:numPr>
          <w:ilvl w:val="0"/>
          <w:numId w:val="60"/>
        </w:numPr>
        <w:spacing w:after="40"/>
        <w:ind w:left="851" w:hanging="425"/>
        <w:jc w:val="both"/>
        <w:rPr>
          <w:sz w:val="22"/>
          <w:szCs w:val="22"/>
        </w:rPr>
      </w:pPr>
      <w:r w:rsidRPr="00C4566C">
        <w:rPr>
          <w:sz w:val="22"/>
          <w:szCs w:val="22"/>
        </w:rPr>
        <w:t>zmiana lub wprowadzenie nowego Podwykonawcy (§10 ust. 34),</w:t>
      </w:r>
    </w:p>
    <w:p w14:paraId="757C8676" w14:textId="77777777" w:rsidR="001770CB" w:rsidRPr="00C4566C" w:rsidRDefault="001770CB" w:rsidP="00595260">
      <w:pPr>
        <w:pStyle w:val="Akapitzlist"/>
        <w:numPr>
          <w:ilvl w:val="0"/>
          <w:numId w:val="60"/>
        </w:numPr>
        <w:spacing w:after="40"/>
        <w:ind w:left="851" w:hanging="425"/>
        <w:jc w:val="both"/>
        <w:rPr>
          <w:sz w:val="22"/>
          <w:szCs w:val="22"/>
        </w:rPr>
      </w:pPr>
      <w:r w:rsidRPr="00C4566C">
        <w:rPr>
          <w:sz w:val="22"/>
          <w:szCs w:val="22"/>
        </w:rPr>
        <w:t>zmiana osób odpowiedzialnych za nadzór (§11 ust. 3),</w:t>
      </w:r>
    </w:p>
    <w:p w14:paraId="453F5008" w14:textId="77777777" w:rsidR="001770CB" w:rsidRPr="00DF6750" w:rsidRDefault="001770CB" w:rsidP="00595260">
      <w:pPr>
        <w:pStyle w:val="Akapitzlist"/>
        <w:numPr>
          <w:ilvl w:val="0"/>
          <w:numId w:val="60"/>
        </w:numPr>
        <w:spacing w:after="40"/>
        <w:ind w:left="851" w:hanging="425"/>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 4,</w:t>
      </w:r>
    </w:p>
    <w:p w14:paraId="28EE23CA" w14:textId="77777777" w:rsidR="001770CB" w:rsidRPr="00A17101" w:rsidRDefault="001770CB" w:rsidP="00595260">
      <w:pPr>
        <w:pStyle w:val="Akapitzlist"/>
        <w:numPr>
          <w:ilvl w:val="0"/>
          <w:numId w:val="60"/>
        </w:numPr>
        <w:spacing w:after="40"/>
        <w:ind w:left="851" w:hanging="425"/>
        <w:jc w:val="both"/>
        <w:rPr>
          <w:sz w:val="22"/>
          <w:szCs w:val="22"/>
        </w:rPr>
      </w:pPr>
      <w:r w:rsidRPr="00DF6750">
        <w:rPr>
          <w:sz w:val="22"/>
          <w:szCs w:val="22"/>
        </w:rPr>
        <w:t xml:space="preserve">zmiana treści harmonogramu rzeczowo-finansowego, o ile zmiana ta nie powoduje niezgodności harmonogramu z postanowieniami Umowy, w tym zmiany wynagrodzenia umownego i terminu realizacji całego zamówienia, wg zasad określonych w cz. VII pkt. </w:t>
      </w:r>
      <w:r>
        <w:rPr>
          <w:sz w:val="22"/>
          <w:szCs w:val="22"/>
        </w:rPr>
        <w:t>5</w:t>
      </w:r>
      <w:r w:rsidRPr="00DF6750">
        <w:rPr>
          <w:sz w:val="22"/>
          <w:szCs w:val="22"/>
        </w:rPr>
        <w:t xml:space="preserve"> SOPZ</w:t>
      </w: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222" w:name="_Toc64016213"/>
      <w:bookmarkStart w:id="223" w:name="_Toc106095875"/>
      <w:bookmarkStart w:id="224" w:name="_Toc106096315"/>
      <w:bookmarkStart w:id="225" w:name="_Toc106096419"/>
      <w:bookmarkStart w:id="226" w:name="_Toc193880207"/>
      <w:bookmarkStart w:id="227" w:name="_Hlk67826426"/>
      <w:bookmarkEnd w:id="211"/>
      <w:r w:rsidRPr="00500E2A">
        <w:t>§</w:t>
      </w:r>
      <w:r>
        <w:t xml:space="preserve"> </w:t>
      </w:r>
      <w:r w:rsidRPr="00500E2A">
        <w:t>1</w:t>
      </w:r>
      <w:r>
        <w:t>6</w:t>
      </w:r>
      <w:r w:rsidRPr="00500E2A">
        <w:t>. Ochrona danych osobowych</w:t>
      </w:r>
      <w:bookmarkEnd w:id="222"/>
      <w:bookmarkEnd w:id="223"/>
      <w:bookmarkEnd w:id="224"/>
      <w:bookmarkEnd w:id="225"/>
      <w:bookmarkEnd w:id="22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27"/>
    </w:p>
    <w:p w14:paraId="4FCBCBB3" w14:textId="77777777" w:rsidR="000C23F8" w:rsidRPr="00500E2A" w:rsidRDefault="000C23F8" w:rsidP="000C23F8">
      <w:pPr>
        <w:pStyle w:val="Akapitzlist"/>
        <w:ind w:left="284"/>
        <w:jc w:val="both"/>
        <w:rPr>
          <w:b/>
          <w:bCs/>
          <w:sz w:val="22"/>
          <w:szCs w:val="22"/>
        </w:rPr>
      </w:pPr>
    </w:p>
    <w:p w14:paraId="58527156" w14:textId="77777777" w:rsidR="000C23F8" w:rsidRPr="00E66F78" w:rsidRDefault="000C23F8" w:rsidP="000C23F8">
      <w:pPr>
        <w:pStyle w:val="Nagwek2"/>
      </w:pPr>
      <w:bookmarkStart w:id="228" w:name="_Toc64016214"/>
      <w:bookmarkStart w:id="229" w:name="_Toc106095876"/>
      <w:bookmarkStart w:id="230" w:name="_Toc106096316"/>
      <w:bookmarkStart w:id="231" w:name="_Toc106096420"/>
      <w:bookmarkStart w:id="232" w:name="_Toc193880208"/>
      <w:r w:rsidRPr="00500E2A">
        <w:t>§</w:t>
      </w:r>
      <w:r>
        <w:t xml:space="preserve"> </w:t>
      </w:r>
      <w:r w:rsidRPr="00500E2A">
        <w:t>1</w:t>
      </w:r>
      <w:r>
        <w:t>7</w:t>
      </w:r>
      <w:r w:rsidRPr="00500E2A">
        <w:t xml:space="preserve">. Ochrona tajemnic </w:t>
      </w:r>
      <w:r w:rsidRPr="00E66F78">
        <w:t>przedsiębiorcy, zachowanie poufności</w:t>
      </w:r>
      <w:bookmarkEnd w:id="228"/>
      <w:bookmarkEnd w:id="229"/>
      <w:bookmarkEnd w:id="230"/>
      <w:bookmarkEnd w:id="231"/>
      <w:bookmarkEnd w:id="232"/>
      <w:r w:rsidRPr="00E66F78">
        <w:t xml:space="preserve"> </w:t>
      </w:r>
    </w:p>
    <w:p w14:paraId="6DD2CBE1" w14:textId="77777777" w:rsidR="000C23F8" w:rsidRPr="00E66F78" w:rsidRDefault="000C23F8" w:rsidP="00595260">
      <w:pPr>
        <w:numPr>
          <w:ilvl w:val="0"/>
          <w:numId w:val="53"/>
        </w:numPr>
        <w:spacing w:line="259" w:lineRule="auto"/>
        <w:ind w:hanging="357"/>
        <w:jc w:val="both"/>
        <w:rPr>
          <w:sz w:val="22"/>
          <w:szCs w:val="22"/>
        </w:rPr>
      </w:pPr>
      <w:bookmarkStart w:id="23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w:t>
      </w:r>
      <w:r w:rsidRPr="00E66F78">
        <w:rPr>
          <w:sz w:val="22"/>
          <w:szCs w:val="22"/>
        </w:rPr>
        <w:lastRenderedPageBreak/>
        <w:t>za które Wykonawca ponosi prawną odpowiedzialność, poza zakresem Umowy przetwarzane, ani też korygowane czy udostępnione jakiejkolwiek osobie w jakikolwiek sposób.</w:t>
      </w:r>
    </w:p>
    <w:p w14:paraId="03A7DA9F"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595260">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595260">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595260">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595260">
      <w:pPr>
        <w:numPr>
          <w:ilvl w:val="0"/>
          <w:numId w:val="5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595260">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595260">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595260">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595260">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595260">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595260">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Default="000C23F8" w:rsidP="00595260">
      <w:pPr>
        <w:numPr>
          <w:ilvl w:val="0"/>
          <w:numId w:val="53"/>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6211AE9" w14:textId="77777777" w:rsidR="000C23F8" w:rsidRPr="00E66F78" w:rsidRDefault="000C23F8" w:rsidP="000C23F8">
      <w:pPr>
        <w:spacing w:line="259" w:lineRule="auto"/>
        <w:ind w:left="363"/>
        <w:jc w:val="both"/>
        <w:rPr>
          <w:sz w:val="22"/>
          <w:szCs w:val="22"/>
        </w:rPr>
      </w:pPr>
    </w:p>
    <w:p w14:paraId="6F12508E" w14:textId="77777777" w:rsidR="000C23F8" w:rsidRPr="00E66F78" w:rsidRDefault="000C23F8" w:rsidP="00AD7A6E">
      <w:pPr>
        <w:pStyle w:val="Nagwek2"/>
      </w:pPr>
      <w:bookmarkStart w:id="234" w:name="_Toc64016215"/>
      <w:bookmarkStart w:id="235" w:name="_Toc106095877"/>
      <w:bookmarkStart w:id="236" w:name="_Toc106096317"/>
      <w:bookmarkStart w:id="237" w:name="_Toc106096421"/>
      <w:bookmarkStart w:id="238" w:name="_Toc193880209"/>
      <w:bookmarkEnd w:id="233"/>
      <w:r w:rsidRPr="00E66F78">
        <w:t>§</w:t>
      </w:r>
      <w:r>
        <w:t xml:space="preserve"> </w:t>
      </w:r>
      <w:r w:rsidRPr="00E66F78">
        <w:t>1</w:t>
      </w:r>
      <w:r>
        <w:t>8</w:t>
      </w:r>
      <w:r w:rsidRPr="00E66F78">
        <w:t>. Zasady etyki</w:t>
      </w:r>
      <w:bookmarkEnd w:id="234"/>
      <w:bookmarkEnd w:id="235"/>
      <w:bookmarkEnd w:id="236"/>
      <w:bookmarkEnd w:id="237"/>
      <w:bookmarkEnd w:id="238"/>
    </w:p>
    <w:p w14:paraId="2CA957CA" w14:textId="77777777" w:rsidR="000C23F8" w:rsidRPr="00E66F78" w:rsidRDefault="000C23F8" w:rsidP="00595260">
      <w:pPr>
        <w:numPr>
          <w:ilvl w:val="0"/>
          <w:numId w:val="54"/>
        </w:numPr>
        <w:spacing w:line="259" w:lineRule="auto"/>
        <w:ind w:hanging="357"/>
        <w:jc w:val="both"/>
        <w:rPr>
          <w:sz w:val="22"/>
          <w:szCs w:val="22"/>
        </w:rPr>
      </w:pPr>
      <w:bookmarkStart w:id="239" w:name="_Hlk67826550"/>
      <w:r w:rsidRPr="00E66F78">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77777777" w:rsidR="000C23F8" w:rsidRPr="00E66F78" w:rsidRDefault="000C23F8" w:rsidP="00595260">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595260">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595260">
      <w:pPr>
        <w:numPr>
          <w:ilvl w:val="0"/>
          <w:numId w:val="54"/>
        </w:numPr>
        <w:spacing w:line="259" w:lineRule="auto"/>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w:t>
      </w:r>
      <w:r w:rsidRPr="00E66F78">
        <w:rPr>
          <w:sz w:val="22"/>
          <w:szCs w:val="22"/>
        </w:rPr>
        <w:lastRenderedPageBreak/>
        <w:t>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40" w:name="_Toc106095878"/>
      <w:bookmarkStart w:id="241" w:name="_Toc106096318"/>
      <w:bookmarkStart w:id="242" w:name="_Toc106096422"/>
      <w:bookmarkStart w:id="243" w:name="_Toc193880210"/>
      <w:bookmarkStart w:id="244" w:name="_Hlk105675117"/>
      <w:bookmarkStart w:id="245" w:name="_Hlk67826575"/>
      <w:bookmarkStart w:id="246" w:name="_Toc64016216"/>
      <w:bookmarkEnd w:id="239"/>
      <w:r w:rsidRPr="00500E2A">
        <w:t xml:space="preserve">§ </w:t>
      </w:r>
      <w:r>
        <w:t>19</w:t>
      </w:r>
      <w:r w:rsidRPr="00500E2A">
        <w:t>. Nadzór wynikający z zarządzania środowiskowego</w:t>
      </w:r>
      <w:bookmarkEnd w:id="240"/>
      <w:bookmarkEnd w:id="241"/>
      <w:bookmarkEnd w:id="242"/>
      <w:bookmarkEnd w:id="243"/>
    </w:p>
    <w:p w14:paraId="231A7DC2" w14:textId="665CC0E5" w:rsidR="001770CB" w:rsidRPr="00F517D5" w:rsidRDefault="000C23F8" w:rsidP="00595260">
      <w:pPr>
        <w:pStyle w:val="Akapitzlist"/>
        <w:numPr>
          <w:ilvl w:val="6"/>
          <w:numId w:val="95"/>
        </w:numPr>
        <w:spacing w:after="40"/>
        <w:ind w:left="426" w:hanging="426"/>
        <w:jc w:val="both"/>
        <w:rPr>
          <w:sz w:val="22"/>
          <w:szCs w:val="22"/>
        </w:rPr>
      </w:pPr>
      <w:r w:rsidRPr="00500E2A">
        <w:rPr>
          <w:sz w:val="14"/>
          <w:szCs w:val="14"/>
        </w:rPr>
        <w:t>  </w:t>
      </w:r>
      <w:bookmarkStart w:id="247" w:name="_Hlk193374646"/>
      <w:r w:rsidR="001770CB" w:rsidRPr="00F517D5">
        <w:rPr>
          <w:sz w:val="22"/>
          <w:szCs w:val="22"/>
        </w:rPr>
        <w:t>Wykonawca zobowiązuje się do przestrzegania przepisów prawnych w zakresie ochrony środowiska.</w:t>
      </w:r>
    </w:p>
    <w:p w14:paraId="4A573D90" w14:textId="77777777" w:rsidR="001770CB" w:rsidRPr="00BB72DF" w:rsidRDefault="001770CB" w:rsidP="00595260">
      <w:pPr>
        <w:pStyle w:val="Akapitzlist"/>
        <w:numPr>
          <w:ilvl w:val="6"/>
          <w:numId w:val="95"/>
        </w:numPr>
        <w:spacing w:after="40"/>
        <w:ind w:left="426" w:hanging="426"/>
        <w:jc w:val="both"/>
        <w:rPr>
          <w:sz w:val="22"/>
          <w:szCs w:val="22"/>
        </w:rPr>
      </w:pP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0FE19F19" w14:textId="77777777" w:rsidR="001770CB" w:rsidRPr="00F517D5" w:rsidRDefault="001770CB" w:rsidP="00595260">
      <w:pPr>
        <w:pStyle w:val="Akapitzlist"/>
        <w:numPr>
          <w:ilvl w:val="6"/>
          <w:numId w:val="95"/>
        </w:numPr>
        <w:spacing w:after="40"/>
        <w:ind w:left="426" w:hanging="426"/>
        <w:jc w:val="both"/>
        <w:rPr>
          <w:i/>
          <w:iCs/>
          <w:sz w:val="22"/>
          <w:szCs w:val="22"/>
        </w:rPr>
      </w:pPr>
      <w:r w:rsidRPr="00BB72DF">
        <w:rPr>
          <w:sz w:val="22"/>
          <w:szCs w:val="22"/>
        </w:rPr>
        <w:t>Wykonawca oświadcza, że jeśli w trakcie realizacji przedmiotu umowy powstaną odpady, to jest on Wytwarzającym i Posiadaczem tych odpadów i zobowiązuje się do postępowania z nimi zgodnie z</w:t>
      </w:r>
      <w:r>
        <w:rPr>
          <w:sz w:val="22"/>
          <w:szCs w:val="22"/>
        </w:rPr>
        <w:t> </w:t>
      </w:r>
      <w:r w:rsidRPr="00F517D5">
        <w:rPr>
          <w:sz w:val="22"/>
          <w:szCs w:val="22"/>
        </w:rPr>
        <w:t>obowiązującymi przepisami prawa w sposób gwarantujący poszanowanie środowiska naturalnego.</w:t>
      </w:r>
    </w:p>
    <w:bookmarkEnd w:id="247"/>
    <w:p w14:paraId="3DB39D34" w14:textId="5DA13721" w:rsidR="000C23F8" w:rsidRDefault="000C23F8" w:rsidP="001770CB">
      <w:pPr>
        <w:ind w:left="426" w:hanging="426"/>
        <w:jc w:val="both"/>
        <w:rPr>
          <w:i/>
          <w:iCs/>
          <w:color w:val="FF0000"/>
          <w:sz w:val="22"/>
          <w:szCs w:val="22"/>
        </w:rPr>
      </w:pPr>
    </w:p>
    <w:p w14:paraId="2FCA4D4C" w14:textId="77777777" w:rsidR="000C23F8" w:rsidRPr="00E66F78" w:rsidRDefault="000C23F8" w:rsidP="00AD7A6E">
      <w:pPr>
        <w:pStyle w:val="Nagwek2"/>
      </w:pPr>
      <w:bookmarkStart w:id="248" w:name="_Toc106095879"/>
      <w:bookmarkStart w:id="249" w:name="_Toc106096319"/>
      <w:bookmarkStart w:id="250" w:name="_Toc106096423"/>
      <w:bookmarkStart w:id="251" w:name="_Toc193880211"/>
      <w:bookmarkStart w:id="252" w:name="_Hlk67826617"/>
      <w:bookmarkEnd w:id="244"/>
      <w:bookmarkEnd w:id="245"/>
      <w:r w:rsidRPr="00B62661">
        <w:t xml:space="preserve">§ </w:t>
      </w:r>
      <w:r>
        <w:t>20</w:t>
      </w:r>
      <w:r w:rsidRPr="00B62661">
        <w:t xml:space="preserve">. </w:t>
      </w:r>
      <w:r w:rsidRPr="00E66F78">
        <w:t>Siła wyższa</w:t>
      </w:r>
      <w:bookmarkEnd w:id="246"/>
      <w:bookmarkEnd w:id="248"/>
      <w:bookmarkEnd w:id="249"/>
      <w:bookmarkEnd w:id="250"/>
      <w:bookmarkEnd w:id="251"/>
    </w:p>
    <w:p w14:paraId="7F042164" w14:textId="77777777" w:rsidR="000C23F8" w:rsidRPr="00E66F78" w:rsidRDefault="000C23F8" w:rsidP="00595260">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595260">
      <w:pPr>
        <w:numPr>
          <w:ilvl w:val="0"/>
          <w:numId w:val="5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595260">
      <w:pPr>
        <w:numPr>
          <w:ilvl w:val="1"/>
          <w:numId w:val="55"/>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595260">
      <w:pPr>
        <w:numPr>
          <w:ilvl w:val="1"/>
          <w:numId w:val="55"/>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595260">
      <w:pPr>
        <w:numPr>
          <w:ilvl w:val="1"/>
          <w:numId w:val="55"/>
        </w:numPr>
        <w:jc w:val="both"/>
        <w:rPr>
          <w:sz w:val="22"/>
          <w:szCs w:val="22"/>
        </w:rPr>
      </w:pPr>
      <w:r w:rsidRPr="0057304D">
        <w:rPr>
          <w:sz w:val="22"/>
          <w:szCs w:val="22"/>
        </w:rPr>
        <w:t>poważne zakłócenia w funkcjonowaniu transportu.</w:t>
      </w:r>
    </w:p>
    <w:p w14:paraId="4C75B0F6" w14:textId="77777777" w:rsidR="000C23F8" w:rsidRPr="00E66F78" w:rsidRDefault="000C23F8" w:rsidP="00595260">
      <w:pPr>
        <w:numPr>
          <w:ilvl w:val="0"/>
          <w:numId w:val="55"/>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595260">
      <w:pPr>
        <w:numPr>
          <w:ilvl w:val="0"/>
          <w:numId w:val="55"/>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53" w:name="_Toc64016217"/>
      <w:bookmarkStart w:id="254" w:name="_Toc106095880"/>
      <w:bookmarkStart w:id="255" w:name="_Toc106096320"/>
      <w:bookmarkStart w:id="256" w:name="_Toc106096424"/>
      <w:bookmarkStart w:id="257" w:name="_Toc193880212"/>
      <w:r w:rsidRPr="00E66F78">
        <w:t>§</w:t>
      </w:r>
      <w:r>
        <w:t xml:space="preserve"> 21</w:t>
      </w:r>
      <w:r w:rsidRPr="00E66F78">
        <w:t>. Postanowienia końcowe</w:t>
      </w:r>
      <w:bookmarkEnd w:id="253"/>
      <w:bookmarkEnd w:id="254"/>
      <w:bookmarkEnd w:id="255"/>
      <w:bookmarkEnd w:id="256"/>
      <w:bookmarkEnd w:id="257"/>
    </w:p>
    <w:p w14:paraId="71170E90" w14:textId="77777777" w:rsidR="000C23F8" w:rsidRPr="00E66F78" w:rsidRDefault="000C23F8" w:rsidP="00595260">
      <w:pPr>
        <w:numPr>
          <w:ilvl w:val="0"/>
          <w:numId w:val="56"/>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595260">
      <w:pPr>
        <w:numPr>
          <w:ilvl w:val="0"/>
          <w:numId w:val="56"/>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595260">
      <w:pPr>
        <w:numPr>
          <w:ilvl w:val="0"/>
          <w:numId w:val="56"/>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099C69F4" w14:textId="378EA349" w:rsidR="000C23F8" w:rsidRPr="00AD7A6E" w:rsidRDefault="000C23F8" w:rsidP="00AD7A6E">
      <w:pPr>
        <w:pStyle w:val="Nagwek2"/>
        <w:jc w:val="left"/>
        <w:rPr>
          <w:sz w:val="22"/>
          <w:szCs w:val="22"/>
        </w:rPr>
      </w:pPr>
      <w:bookmarkStart w:id="258" w:name="_Toc83291694"/>
      <w:bookmarkStart w:id="259" w:name="_Toc106095881"/>
      <w:bookmarkStart w:id="260" w:name="_Toc106096321"/>
      <w:bookmarkStart w:id="261" w:name="_Toc106096425"/>
      <w:bookmarkStart w:id="262" w:name="_Toc193880213"/>
      <w:bookmarkEnd w:id="252"/>
      <w:r w:rsidRPr="00AD7A6E">
        <w:rPr>
          <w:sz w:val="22"/>
          <w:szCs w:val="22"/>
        </w:rPr>
        <w:t>Załączniki do Umowy</w:t>
      </w:r>
      <w:bookmarkEnd w:id="258"/>
      <w:bookmarkEnd w:id="259"/>
      <w:bookmarkEnd w:id="260"/>
      <w:bookmarkEnd w:id="261"/>
      <w:r w:rsidR="004938F2">
        <w:rPr>
          <w:sz w:val="22"/>
          <w:szCs w:val="22"/>
        </w:rPr>
        <w:t>:</w:t>
      </w:r>
      <w:bookmarkEnd w:id="262"/>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0F4D9276" w:rsidR="000C23F8" w:rsidRPr="00B31BB6" w:rsidRDefault="000C23F8" w:rsidP="004938F2">
      <w:pPr>
        <w:tabs>
          <w:tab w:val="left" w:pos="1701"/>
        </w:tabs>
        <w:jc w:val="both"/>
        <w:rPr>
          <w:rFonts w:eastAsiaTheme="majorEastAsia"/>
          <w:sz w:val="22"/>
          <w:szCs w:val="22"/>
        </w:rPr>
      </w:pPr>
      <w:r>
        <w:rPr>
          <w:rFonts w:eastAsiaTheme="majorEastAsia"/>
          <w:sz w:val="22"/>
          <w:szCs w:val="22"/>
        </w:rPr>
        <w:t xml:space="preserve">Załącznik nr 1.1 – </w:t>
      </w:r>
      <w:r w:rsidR="004938F2">
        <w:rPr>
          <w:rFonts w:eastAsiaTheme="majorEastAsia"/>
          <w:sz w:val="22"/>
          <w:szCs w:val="22"/>
        </w:rPr>
        <w:tab/>
      </w:r>
      <w:r>
        <w:rPr>
          <w:rFonts w:eastAsiaTheme="majorEastAsia"/>
          <w:sz w:val="22"/>
          <w:szCs w:val="22"/>
        </w:rPr>
        <w:t xml:space="preserve">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091400BD" w:rsidR="000C23F8" w:rsidRDefault="000C23F8"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sidR="00BB72DF">
        <w:rPr>
          <w:rFonts w:eastAsiaTheme="majorEastAsia"/>
          <w:sz w:val="22"/>
          <w:szCs w:val="22"/>
        </w:rPr>
        <w:t>.1</w:t>
      </w:r>
      <w:r w:rsidRPr="00B31BB6">
        <w:rPr>
          <w:rFonts w:eastAsiaTheme="majorEastAsia"/>
          <w:sz w:val="22"/>
          <w:szCs w:val="22"/>
        </w:rPr>
        <w:t xml:space="preserve"> – </w:t>
      </w:r>
      <w:r w:rsidRPr="00B31BB6">
        <w:rPr>
          <w:rFonts w:eastAsiaTheme="majorEastAsia"/>
          <w:sz w:val="22"/>
          <w:szCs w:val="22"/>
        </w:rPr>
        <w:tab/>
      </w:r>
      <w:r w:rsidR="00BB72DF" w:rsidRPr="00BB72DF">
        <w:rPr>
          <w:rFonts w:eastAsiaTheme="majorEastAsia"/>
          <w:sz w:val="22"/>
          <w:szCs w:val="22"/>
        </w:rPr>
        <w:t>Szczegółowa kalkulacja ceny umownej</w:t>
      </w:r>
      <w:r w:rsidRPr="00B31BB6">
        <w:rPr>
          <w:rFonts w:eastAsiaTheme="majorEastAsia"/>
          <w:sz w:val="22"/>
          <w:szCs w:val="22"/>
        </w:rPr>
        <w:t xml:space="preserve"> </w:t>
      </w:r>
    </w:p>
    <w:p w14:paraId="1C0151F2" w14:textId="5F6D02B0" w:rsidR="00BB72DF" w:rsidRPr="00BB72DF" w:rsidRDefault="00BB72DF" w:rsidP="004938F2">
      <w:pPr>
        <w:tabs>
          <w:tab w:val="left" w:pos="1701"/>
        </w:tabs>
        <w:jc w:val="both"/>
        <w:rPr>
          <w:rFonts w:eastAsiaTheme="majorEastAsia"/>
          <w:i/>
          <w:iCs/>
          <w:color w:val="FF0000"/>
          <w:sz w:val="22"/>
          <w:szCs w:val="22"/>
        </w:rPr>
      </w:pPr>
      <w:r w:rsidRPr="00B31BB6">
        <w:rPr>
          <w:rFonts w:eastAsiaTheme="majorEastAsia"/>
          <w:sz w:val="22"/>
          <w:szCs w:val="22"/>
        </w:rPr>
        <w:t>Załącznik nr 2</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r>
      <w:r>
        <w:rPr>
          <w:rFonts w:eastAsiaTheme="majorEastAsia"/>
          <w:sz w:val="22"/>
          <w:szCs w:val="22"/>
        </w:rPr>
        <w:t>Harmonogram rzeczowo-finansowy</w:t>
      </w:r>
      <w:r w:rsidRPr="00B31BB6">
        <w:rPr>
          <w:rFonts w:eastAsiaTheme="majorEastAsia"/>
          <w:sz w:val="22"/>
          <w:szCs w:val="22"/>
        </w:rPr>
        <w:t xml:space="preserve"> </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5B660ED4" w14:textId="13F9C979" w:rsidR="000C23F8" w:rsidRDefault="000C23F8" w:rsidP="00BE28F7">
      <w:pPr>
        <w:tabs>
          <w:tab w:val="left" w:pos="1701"/>
        </w:tabs>
        <w:jc w:val="both"/>
        <w:rPr>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r>
        <w:rPr>
          <w:sz w:val="22"/>
          <w:szCs w:val="22"/>
        </w:rPr>
        <w:br w:type="page"/>
      </w:r>
    </w:p>
    <w:p w14:paraId="7553B78D" w14:textId="0159FB4C" w:rsidR="000C23F8" w:rsidRPr="00500E2A" w:rsidRDefault="000C23F8" w:rsidP="000C23F8">
      <w:pPr>
        <w:spacing w:after="160" w:line="259" w:lineRule="auto"/>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p>
    <w:p w14:paraId="52BA1276" w14:textId="77777777" w:rsidR="000C23F8" w:rsidRPr="001456AD" w:rsidRDefault="000C23F8" w:rsidP="000C23F8">
      <w:pPr>
        <w:spacing w:before="120"/>
        <w:jc w:val="right"/>
        <w:rPr>
          <w:b/>
          <w:bCs/>
          <w:sz w:val="22"/>
          <w:szCs w:val="22"/>
        </w:rPr>
      </w:pPr>
      <w:bookmarkStart w:id="263" w:name="_Hlk67826939"/>
      <w:r w:rsidRPr="001456AD">
        <w:rPr>
          <w:b/>
          <w:bCs/>
          <w:sz w:val="22"/>
          <w:szCs w:val="22"/>
        </w:rPr>
        <w:t xml:space="preserve">Załącznik nr </w:t>
      </w:r>
      <w:r>
        <w:rPr>
          <w:b/>
          <w:bCs/>
          <w:sz w:val="22"/>
          <w:szCs w:val="22"/>
        </w:rPr>
        <w:t>1</w:t>
      </w:r>
      <w:r w:rsidRPr="001456AD">
        <w:rPr>
          <w:b/>
          <w:bCs/>
          <w:sz w:val="22"/>
          <w:szCs w:val="22"/>
        </w:rPr>
        <w:t xml:space="preserve"> do Umowy </w:t>
      </w:r>
    </w:p>
    <w:bookmarkEnd w:id="263"/>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4423ADB6" w:rsidR="000C23F8" w:rsidRDefault="000C23F8" w:rsidP="000C23F8">
      <w:pPr>
        <w:spacing w:before="120"/>
        <w:jc w:val="right"/>
        <w:rPr>
          <w:b/>
          <w:bCs/>
          <w:sz w:val="22"/>
          <w:szCs w:val="22"/>
        </w:rPr>
      </w:pPr>
      <w:bookmarkStart w:id="264" w:name="_Hlk67831498"/>
      <w:bookmarkStart w:id="265" w:name="_Hlk67827058"/>
      <w:r w:rsidRPr="001456AD">
        <w:rPr>
          <w:b/>
          <w:bCs/>
          <w:sz w:val="22"/>
          <w:szCs w:val="22"/>
        </w:rPr>
        <w:lastRenderedPageBreak/>
        <w:t xml:space="preserve">Załącznik nr </w:t>
      </w:r>
      <w:r>
        <w:rPr>
          <w:b/>
          <w:bCs/>
          <w:sz w:val="22"/>
          <w:szCs w:val="22"/>
        </w:rPr>
        <w:t>2</w:t>
      </w:r>
      <w:r w:rsidR="00BB72DF">
        <w:rPr>
          <w:b/>
          <w:bCs/>
          <w:sz w:val="22"/>
          <w:szCs w:val="22"/>
        </w:rPr>
        <w:t>.1</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5F46B3EC" w:rsidR="00BB72DF" w:rsidRDefault="00B7386E" w:rsidP="000C23F8">
      <w:pPr>
        <w:spacing w:before="120"/>
        <w:jc w:val="center"/>
        <w:rPr>
          <w:b/>
          <w:bCs/>
          <w:sz w:val="28"/>
          <w:szCs w:val="28"/>
        </w:rPr>
      </w:pPr>
      <w:r>
        <w:rPr>
          <w:b/>
          <w:bCs/>
          <w:sz w:val="28"/>
          <w:szCs w:val="28"/>
        </w:rPr>
        <w:t>Szczegółowa kalkulacja ceny umownej</w:t>
      </w:r>
    </w:p>
    <w:p w14:paraId="07097DBD" w14:textId="77777777" w:rsidR="00BB72DF" w:rsidRDefault="00BB72DF">
      <w:pPr>
        <w:spacing w:after="160" w:line="259" w:lineRule="auto"/>
        <w:rPr>
          <w:b/>
          <w:bCs/>
          <w:sz w:val="28"/>
          <w:szCs w:val="28"/>
        </w:rPr>
      </w:pPr>
      <w:r>
        <w:rPr>
          <w:b/>
          <w:bCs/>
          <w:sz w:val="28"/>
          <w:szCs w:val="28"/>
        </w:rPr>
        <w:br w:type="page"/>
      </w:r>
    </w:p>
    <w:p w14:paraId="12296FE3" w14:textId="0393DD64" w:rsidR="00BB72DF" w:rsidRDefault="00BB72DF" w:rsidP="00BB72DF">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5AB62218" w14:textId="77777777" w:rsidR="00BB72DF" w:rsidRDefault="00BB72DF" w:rsidP="00BB72DF">
      <w:pPr>
        <w:spacing w:before="120"/>
        <w:jc w:val="center"/>
        <w:rPr>
          <w:b/>
          <w:bCs/>
          <w:sz w:val="28"/>
          <w:szCs w:val="28"/>
        </w:rPr>
      </w:pPr>
    </w:p>
    <w:p w14:paraId="1846C944" w14:textId="2F419540" w:rsidR="00BB72DF" w:rsidRPr="00BB72DF" w:rsidRDefault="00B7386E" w:rsidP="00BB72DF">
      <w:pPr>
        <w:spacing w:before="120"/>
        <w:jc w:val="center"/>
        <w:rPr>
          <w:b/>
          <w:bCs/>
          <w:sz w:val="28"/>
          <w:szCs w:val="28"/>
        </w:rPr>
      </w:pPr>
      <w:r>
        <w:rPr>
          <w:b/>
          <w:bCs/>
          <w:sz w:val="28"/>
          <w:szCs w:val="28"/>
        </w:rPr>
        <w:t>Harmonogram rzeczowo-finansowy</w:t>
      </w:r>
    </w:p>
    <w:p w14:paraId="03303067" w14:textId="5AA101F2" w:rsidR="000C23F8" w:rsidRPr="00BB72DF" w:rsidRDefault="00BB72DF" w:rsidP="00BB72DF">
      <w:pPr>
        <w:spacing w:after="160" w:line="259" w:lineRule="auto"/>
        <w:rPr>
          <w:b/>
          <w:bCs/>
          <w:sz w:val="28"/>
          <w:szCs w:val="28"/>
        </w:rPr>
      </w:pPr>
      <w:r>
        <w:rPr>
          <w:b/>
          <w:bCs/>
          <w:sz w:val="22"/>
          <w:szCs w:val="22"/>
        </w:rPr>
        <w:br w:type="page"/>
      </w:r>
    </w:p>
    <w:p w14:paraId="0DD5D9FD"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264"/>
    <w:bookmarkEnd w:id="265"/>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595260">
      <w:pPr>
        <w:pStyle w:val="Akapitzlist"/>
        <w:numPr>
          <w:ilvl w:val="0"/>
          <w:numId w:val="65"/>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595260">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030DC5" w:rsidRDefault="000C23F8" w:rsidP="00595260">
      <w:pPr>
        <w:pStyle w:val="Akapitzlist"/>
        <w:numPr>
          <w:ilvl w:val="6"/>
          <w:numId w:val="56"/>
        </w:numPr>
        <w:overflowPunct w:val="0"/>
        <w:autoSpaceDE w:val="0"/>
        <w:autoSpaceDN w:val="0"/>
        <w:ind w:left="349"/>
        <w:contextualSpacing w:val="0"/>
        <w:jc w:val="both"/>
        <w:rPr>
          <w:color w:val="000000" w:themeColor="text1"/>
          <w:sz w:val="22"/>
          <w:szCs w:val="22"/>
        </w:rPr>
      </w:pPr>
      <w:r w:rsidRPr="00B2687A">
        <w:rPr>
          <w:color w:val="000000"/>
          <w:sz w:val="22"/>
          <w:szCs w:val="22"/>
        </w:rPr>
        <w:t xml:space="preserve">Polska Grupa Górnicza S.A. spełnia obowiązek informacyjny wynikający z art. 13 oraz art. 14 </w:t>
      </w:r>
      <w:r w:rsidRPr="00030DC5">
        <w:rPr>
          <w:color w:val="000000" w:themeColor="text1"/>
          <w:sz w:val="22"/>
          <w:szCs w:val="22"/>
        </w:rPr>
        <w:t>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030DC5" w:rsidRDefault="000C23F8" w:rsidP="00595260">
      <w:pPr>
        <w:pStyle w:val="Akapitzlist"/>
        <w:numPr>
          <w:ilvl w:val="6"/>
          <w:numId w:val="56"/>
        </w:numPr>
        <w:overflowPunct w:val="0"/>
        <w:autoSpaceDE w:val="0"/>
        <w:autoSpaceDN w:val="0"/>
        <w:ind w:left="349"/>
        <w:contextualSpacing w:val="0"/>
        <w:jc w:val="both"/>
        <w:rPr>
          <w:color w:val="000000" w:themeColor="text1"/>
          <w:sz w:val="22"/>
          <w:szCs w:val="22"/>
        </w:rPr>
      </w:pPr>
      <w:r w:rsidRPr="00030DC5">
        <w:rPr>
          <w:i/>
          <w:iCs/>
          <w:color w:val="000000" w:themeColor="text1"/>
          <w:sz w:val="22"/>
          <w:szCs w:val="22"/>
        </w:rPr>
        <w:t>Kontrahent w razie potrzeby określa sposób spełnienia obowiązku informacyjnego wobec osób, których dane pozyskuje.</w:t>
      </w:r>
    </w:p>
    <w:p w14:paraId="2F24C700" w14:textId="77777777" w:rsidR="000C23F8" w:rsidRPr="00030DC5" w:rsidRDefault="000C23F8" w:rsidP="000C23F8">
      <w:pPr>
        <w:pStyle w:val="Akapitzlist"/>
        <w:autoSpaceDN w:val="0"/>
        <w:ind w:hanging="938"/>
        <w:jc w:val="both"/>
        <w:rPr>
          <w:i/>
          <w:iCs/>
          <w:color w:val="000000" w:themeColor="text1"/>
          <w:sz w:val="22"/>
          <w:szCs w:val="22"/>
        </w:rPr>
      </w:pPr>
    </w:p>
    <w:p w14:paraId="4614BC22" w14:textId="77777777" w:rsidR="000C23F8" w:rsidRPr="00030DC5" w:rsidRDefault="000C23F8" w:rsidP="000C23F8">
      <w:pPr>
        <w:tabs>
          <w:tab w:val="left" w:pos="630"/>
          <w:tab w:val="center" w:pos="4536"/>
        </w:tabs>
        <w:spacing w:after="160" w:line="259" w:lineRule="auto"/>
        <w:rPr>
          <w:color w:val="000000" w:themeColor="text1"/>
          <w:sz w:val="22"/>
          <w:szCs w:val="22"/>
        </w:rPr>
      </w:pPr>
      <w:r w:rsidRPr="00030DC5">
        <w:rPr>
          <w:color w:val="000000" w:themeColor="text1"/>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66"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66"/>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8667796" w14:textId="247BF1AB" w:rsidR="00DD4E37" w:rsidRPr="006D027C" w:rsidRDefault="00DD4E37" w:rsidP="00316817">
      <w:pPr>
        <w:spacing w:after="160" w:line="259" w:lineRule="auto"/>
        <w:rPr>
          <w:i/>
          <w:iCs/>
          <w:sz w:val="22"/>
          <w:szCs w:val="22"/>
        </w:rPr>
      </w:pPr>
      <w:bookmarkStart w:id="267" w:name="_Hlk106958642"/>
      <w:bookmarkEnd w:id="122"/>
      <w:bookmarkEnd w:id="267"/>
    </w:p>
    <w:sectPr w:rsidR="00DD4E37" w:rsidRPr="006D02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4FD74" w14:textId="77777777" w:rsidR="00125D12" w:rsidRDefault="00125D12" w:rsidP="0079756C">
      <w:r>
        <w:separator/>
      </w:r>
    </w:p>
  </w:endnote>
  <w:endnote w:type="continuationSeparator" w:id="0">
    <w:p w14:paraId="21FB84FC" w14:textId="77777777" w:rsidR="00125D12" w:rsidRDefault="00125D1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54E424FA" w14:textId="75294BC4" w:rsidR="00FB5E5F" w:rsidRPr="00D81343" w:rsidRDefault="00D81343" w:rsidP="00D81343">
        <w:pPr>
          <w:pStyle w:val="Stopka"/>
          <w:rPr>
            <w:bCs/>
            <w:i/>
            <w:iCs/>
            <w:sz w:val="16"/>
            <w:szCs w:val="16"/>
          </w:rPr>
        </w:pPr>
        <w:r>
          <w:t>_______________</w:t>
        </w:r>
        <w:r w:rsidR="00182EB2" w:rsidRPr="00182EB2">
          <w:rPr>
            <w:sz w:val="18"/>
            <w:szCs w:val="18"/>
          </w:rPr>
          <w:t>_______________________________________________________________________________</w:t>
        </w:r>
        <w:r w:rsidR="00FB5E5F" w:rsidRPr="00D81343">
          <w:rPr>
            <w:bCs/>
            <w:i/>
            <w:iCs/>
            <w:sz w:val="16"/>
            <w:szCs w:val="16"/>
          </w:rPr>
          <w:t xml:space="preserve"> „</w:t>
        </w:r>
        <w:bookmarkStart w:id="102" w:name="_Hlk193283130"/>
        <w:r w:rsidR="00FB5E5F" w:rsidRPr="00D81343">
          <w:rPr>
            <w:bCs/>
            <w:i/>
            <w:iCs/>
            <w:sz w:val="16"/>
            <w:szCs w:val="16"/>
          </w:rPr>
          <w:t xml:space="preserve">Remont obróbek blacharskich oraz orynnowania dla budynku administracyjnego dla PGG S.A. KWK Piast Ziemowit Ruch Ziemowit </w:t>
        </w:r>
        <w:r>
          <w:rPr>
            <w:bCs/>
            <w:i/>
            <w:iCs/>
            <w:sz w:val="16"/>
            <w:szCs w:val="16"/>
          </w:rPr>
          <w:br/>
        </w:r>
        <w:r w:rsidR="00FB5E5F" w:rsidRPr="00D81343">
          <w:rPr>
            <w:bCs/>
            <w:i/>
            <w:iCs/>
            <w:sz w:val="16"/>
            <w:szCs w:val="16"/>
          </w:rPr>
          <w:t>w Lędzinach”</w:t>
        </w:r>
        <w:bookmarkEnd w:id="102"/>
        <w:r w:rsidR="00182EB2" w:rsidRPr="00D81343">
          <w:rPr>
            <w:bCs/>
            <w:i/>
            <w:iCs/>
            <w:sz w:val="16"/>
            <w:szCs w:val="16"/>
          </w:rPr>
          <w:t xml:space="preserve"> </w:t>
        </w:r>
        <w:r w:rsidR="00FB5E5F" w:rsidRPr="00D81343">
          <w:rPr>
            <w:bCs/>
            <w:i/>
            <w:iCs/>
            <w:sz w:val="16"/>
            <w:szCs w:val="16"/>
          </w:rPr>
          <w:t>nr sprawy 432500210</w:t>
        </w:r>
      </w:p>
      <w:p w14:paraId="0870A40B" w14:textId="47EF4C9B" w:rsidR="0018680E" w:rsidRDefault="00FB5E5F" w:rsidP="0022543C">
        <w:pPr>
          <w:pStyle w:val="Stopka"/>
        </w:pPr>
        <w:r w:rsidRPr="00D81343">
          <w:rPr>
            <w:i/>
            <w:iCs/>
            <w:sz w:val="16"/>
            <w:szCs w:val="16"/>
          </w:rPr>
          <w:t>MS</w:t>
        </w:r>
        <w:r w:rsidR="0022543C" w:rsidRPr="00D81343">
          <w:rPr>
            <w:sz w:val="16"/>
            <w:szCs w:val="16"/>
          </w:rPr>
          <w:tab/>
        </w:r>
        <w:r w:rsidR="0022543C">
          <w:tab/>
        </w:r>
        <w:r w:rsidR="0022543C">
          <w:fldChar w:fldCharType="begin"/>
        </w:r>
        <w:r w:rsidR="0022543C">
          <w:instrText>PAGE   \* MERGEFORMAT</w:instrText>
        </w:r>
        <w:r w:rsidR="0022543C">
          <w:fldChar w:fldCharType="separate"/>
        </w:r>
        <w:r w:rsidR="0022543C">
          <w:t>2</w:t>
        </w:r>
        <w:r w:rsidR="0022543C">
          <w:fldChar w:fldCharType="end"/>
        </w:r>
      </w:p>
      <w:sdt>
        <w:sdtPr>
          <w:rPr>
            <w:i/>
            <w:iCs/>
          </w:rPr>
          <w:id w:val="1987202481"/>
          <w:lock w:val="sdtContentLocked"/>
          <w:placeholder>
            <w:docPart w:val="DefaultPlaceholder_-1854013440"/>
          </w:placeholder>
          <w:text/>
        </w:sdt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F424" w14:textId="77777777" w:rsidR="00125D12" w:rsidRDefault="00125D12" w:rsidP="0079756C">
      <w:r>
        <w:separator/>
      </w:r>
    </w:p>
  </w:footnote>
  <w:footnote w:type="continuationSeparator" w:id="0">
    <w:p w14:paraId="7F3D105C" w14:textId="77777777" w:rsidR="00125D12" w:rsidRDefault="00125D1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19724F"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ED23DF"/>
    <w:multiLevelType w:val="hybridMultilevel"/>
    <w:tmpl w:val="A9281292"/>
    <w:lvl w:ilvl="0" w:tplc="990CCF6C">
      <w:start w:val="1"/>
      <w:numFmt w:val="lowerLetter"/>
      <w:lvlText w:val="%1)"/>
      <w:lvlJc w:val="left"/>
      <w:pPr>
        <w:ind w:left="2138" w:hanging="360"/>
      </w:pPr>
      <w:rPr>
        <w:rFonts w:hint="default"/>
        <w:b w:val="0"/>
        <w:sz w:val="22"/>
        <w:szCs w:val="2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42C03"/>
    <w:multiLevelType w:val="hybridMultilevel"/>
    <w:tmpl w:val="D6B68D98"/>
    <w:lvl w:ilvl="0" w:tplc="5592551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0FEC09DA"/>
    <w:multiLevelType w:val="hybridMultilevel"/>
    <w:tmpl w:val="638EA60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5714811"/>
    <w:multiLevelType w:val="hybridMultilevel"/>
    <w:tmpl w:val="28941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7A823F5A"/>
    <w:lvl w:ilvl="0">
      <w:start w:val="1"/>
      <w:numFmt w:val="decimal"/>
      <w:lvlText w:val="%1."/>
      <w:lvlJc w:val="left"/>
      <w:pPr>
        <w:ind w:left="360" w:hanging="360"/>
      </w:pPr>
      <w:rPr>
        <w:rFonts w:hint="default"/>
        <w:b w:val="0"/>
        <w:bCs w:val="0"/>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A8094E"/>
    <w:multiLevelType w:val="hybridMultilevel"/>
    <w:tmpl w:val="865864DA"/>
    <w:lvl w:ilvl="0" w:tplc="673E1FD6">
      <w:start w:val="1"/>
      <w:numFmt w:val="decimal"/>
      <w:lvlText w:val="%1."/>
      <w:lvlJc w:val="left"/>
      <w:pPr>
        <w:tabs>
          <w:tab w:val="num" w:pos="5043"/>
        </w:tabs>
        <w:ind w:left="992" w:hanging="283"/>
      </w:pPr>
      <w:rPr>
        <w:rFonts w:ascii="Times New Roman" w:eastAsia="Times New Roman"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21244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1C71237"/>
    <w:multiLevelType w:val="hybridMultilevel"/>
    <w:tmpl w:val="3A6EF96A"/>
    <w:lvl w:ilvl="0" w:tplc="FFFFFFFF">
      <w:start w:val="1"/>
      <w:numFmt w:val="decimal"/>
      <w:lvlText w:val="%1)"/>
      <w:lvlJc w:val="left"/>
      <w:pPr>
        <w:tabs>
          <w:tab w:val="num" w:pos="5043"/>
        </w:tabs>
        <w:ind w:left="992" w:hanging="283"/>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5FD1F5B"/>
    <w:multiLevelType w:val="hybridMultilevel"/>
    <w:tmpl w:val="561CCAF6"/>
    <w:lvl w:ilvl="0" w:tplc="F29867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28127426"/>
    <w:multiLevelType w:val="hybridMultilevel"/>
    <w:tmpl w:val="E640C35E"/>
    <w:lvl w:ilvl="0" w:tplc="76982EAE">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BB20BB3"/>
    <w:multiLevelType w:val="multilevel"/>
    <w:tmpl w:val="1EBC6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287"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0" w15:restartNumberingAfterBreak="0">
    <w:nsid w:val="35430FCF"/>
    <w:multiLevelType w:val="hybridMultilevel"/>
    <w:tmpl w:val="6B4E0F36"/>
    <w:lvl w:ilvl="0" w:tplc="80D041FA">
      <w:start w:val="1"/>
      <w:numFmt w:val="bullet"/>
      <w:lvlText w:val="-"/>
      <w:lvlJc w:val="left"/>
      <w:pPr>
        <w:ind w:left="1571" w:hanging="360"/>
      </w:pPr>
      <w:rPr>
        <w:rFonts w:ascii="Andalus" w:hAnsi="Andalu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37EB662E"/>
    <w:multiLevelType w:val="hybridMultilevel"/>
    <w:tmpl w:val="3A6EF96A"/>
    <w:lvl w:ilvl="0" w:tplc="FFFFFFFF">
      <w:start w:val="1"/>
      <w:numFmt w:val="decimal"/>
      <w:lvlText w:val="%1)"/>
      <w:lvlJc w:val="left"/>
      <w:pPr>
        <w:tabs>
          <w:tab w:val="num" w:pos="5043"/>
        </w:tabs>
        <w:ind w:left="992" w:hanging="283"/>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9E586D"/>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C7081A"/>
    <w:multiLevelType w:val="hybridMultilevel"/>
    <w:tmpl w:val="136C7D26"/>
    <w:lvl w:ilvl="0" w:tplc="00BEC5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113365"/>
    <w:multiLevelType w:val="hybridMultilevel"/>
    <w:tmpl w:val="D416D5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5324D82"/>
    <w:multiLevelType w:val="hybridMultilevel"/>
    <w:tmpl w:val="829AC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BEE9024">
      <w:start w:val="1"/>
      <w:numFmt w:val="decimal"/>
      <w:lvlText w:val="%7."/>
      <w:lvlJc w:val="left"/>
      <w:pPr>
        <w:ind w:left="5040" w:hanging="360"/>
      </w:pPr>
      <w:rPr>
        <w:i w:val="0"/>
        <w:iCs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466C6082"/>
    <w:multiLevelType w:val="multilevel"/>
    <w:tmpl w:val="F92E25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294026"/>
    <w:multiLevelType w:val="hybridMultilevel"/>
    <w:tmpl w:val="4D985A0A"/>
    <w:lvl w:ilvl="0" w:tplc="04150001">
      <w:start w:val="1"/>
      <w:numFmt w:val="bullet"/>
      <w:lvlText w:val=""/>
      <w:lvlJc w:val="left"/>
      <w:pPr>
        <w:ind w:left="1919" w:hanging="360"/>
      </w:pPr>
      <w:rPr>
        <w:rFonts w:ascii="Symbol" w:hAnsi="Symbol"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60" w15:restartNumberingAfterBreak="0">
    <w:nsid w:val="4A6E1E2B"/>
    <w:multiLevelType w:val="hybridMultilevel"/>
    <w:tmpl w:val="4D0406C6"/>
    <w:lvl w:ilvl="0" w:tplc="04150001">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1" w15:restartNumberingAfterBreak="0">
    <w:nsid w:val="4B17080F"/>
    <w:multiLevelType w:val="multilevel"/>
    <w:tmpl w:val="1D5E03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B7F16F5"/>
    <w:multiLevelType w:val="hybridMultilevel"/>
    <w:tmpl w:val="3A6EF96A"/>
    <w:lvl w:ilvl="0" w:tplc="FFFFFFFF">
      <w:start w:val="1"/>
      <w:numFmt w:val="decimal"/>
      <w:lvlText w:val="%1)"/>
      <w:lvlJc w:val="left"/>
      <w:pPr>
        <w:tabs>
          <w:tab w:val="num" w:pos="5043"/>
        </w:tabs>
        <w:ind w:left="992" w:hanging="283"/>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1A4056"/>
    <w:multiLevelType w:val="hybridMultilevel"/>
    <w:tmpl w:val="150CDE76"/>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i w:val="0"/>
      </w:rPr>
    </w:lvl>
    <w:lvl w:ilvl="2" w:tplc="04150005">
      <w:start w:val="1"/>
      <w:numFmt w:val="lowerRoman"/>
      <w:lvlText w:val="%3."/>
      <w:lvlJc w:val="right"/>
      <w:pPr>
        <w:tabs>
          <w:tab w:val="num" w:pos="2160"/>
        </w:tabs>
        <w:ind w:left="2160" w:hanging="180"/>
      </w:pPr>
    </w:lvl>
    <w:lvl w:ilvl="3" w:tplc="45DED6AA">
      <w:start w:val="1"/>
      <w:numFmt w:val="decimal"/>
      <w:lvlText w:val="%4."/>
      <w:lvlJc w:val="left"/>
      <w:pPr>
        <w:tabs>
          <w:tab w:val="num" w:pos="540"/>
        </w:tabs>
        <w:ind w:left="540" w:hanging="360"/>
      </w:pPr>
      <w:rPr>
        <w:rFonts w:hint="default"/>
        <w:b w:val="0"/>
      </w:rPr>
    </w:lvl>
    <w:lvl w:ilvl="4" w:tplc="04150003">
      <w:start w:val="1"/>
      <w:numFmt w:val="lowerLetter"/>
      <w:lvlText w:val="%5."/>
      <w:lvlJc w:val="left"/>
      <w:pPr>
        <w:tabs>
          <w:tab w:val="num" w:pos="3600"/>
        </w:tabs>
        <w:ind w:left="3600" w:hanging="360"/>
      </w:pPr>
    </w:lvl>
    <w:lvl w:ilvl="5" w:tplc="0AF4AC3C">
      <w:numFmt w:val="bullet"/>
      <w:lvlText w:val="-"/>
      <w:lvlJc w:val="left"/>
      <w:pPr>
        <w:ind w:left="4500" w:hanging="360"/>
      </w:pPr>
      <w:rPr>
        <w:rFonts w:ascii="Times New Roman" w:eastAsia="Times New Roman" w:hAnsi="Times New Roman" w:cs="Times New Roman" w:hint="default"/>
      </w:rPr>
    </w:lvl>
    <w:lvl w:ilvl="6" w:tplc="45E6E852">
      <w:start w:val="1"/>
      <w:numFmt w:val="decimal"/>
      <w:lvlText w:val="%7)"/>
      <w:lvlJc w:val="left"/>
      <w:pPr>
        <w:tabs>
          <w:tab w:val="num" w:pos="5043"/>
        </w:tabs>
        <w:ind w:left="992" w:hanging="283"/>
      </w:pPr>
      <w:rPr>
        <w:rFonts w:hint="default"/>
        <w:b w:val="0"/>
      </w:rPr>
    </w:lvl>
    <w:lvl w:ilvl="7" w:tplc="04150003">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82132C8"/>
    <w:multiLevelType w:val="hybridMultilevel"/>
    <w:tmpl w:val="71987868"/>
    <w:lvl w:ilvl="0" w:tplc="00A07074">
      <w:start w:val="1"/>
      <w:numFmt w:val="decimal"/>
      <w:lvlText w:val="%1."/>
      <w:lvlJc w:val="left"/>
      <w:pPr>
        <w:tabs>
          <w:tab w:val="num" w:pos="5043"/>
        </w:tabs>
        <w:ind w:left="992" w:hanging="283"/>
      </w:pPr>
      <w:rPr>
        <w:rFonts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AFB2A34"/>
    <w:multiLevelType w:val="hybridMultilevel"/>
    <w:tmpl w:val="EFAC5712"/>
    <w:lvl w:ilvl="0" w:tplc="04150011">
      <w:start w:val="1"/>
      <w:numFmt w:val="decimal"/>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6" w15:restartNumberingAfterBreak="0">
    <w:nsid w:val="5C3A6149"/>
    <w:multiLevelType w:val="hybridMultilevel"/>
    <w:tmpl w:val="BFD4BFFC"/>
    <w:lvl w:ilvl="0" w:tplc="E01E830A">
      <w:start w:val="1"/>
      <w:numFmt w:val="upperRoman"/>
      <w:lvlText w:val="%1."/>
      <w:lvlJc w:val="right"/>
      <w:pPr>
        <w:ind w:left="720" w:hanging="360"/>
      </w:pPr>
      <w:rPr>
        <w:b/>
        <w:bCs/>
        <w:i w:val="0"/>
        <w:iCs w:val="0"/>
        <w:color w:val="auto"/>
      </w:rPr>
    </w:lvl>
    <w:lvl w:ilvl="1" w:tplc="A7AAC350">
      <w:start w:val="1"/>
      <w:numFmt w:val="decimal"/>
      <w:lvlText w:val="%2."/>
      <w:lvlJc w:val="left"/>
      <w:pPr>
        <w:ind w:left="2160" w:hanging="360"/>
      </w:pPr>
      <w:rPr>
        <w:rFonts w:hint="default"/>
        <w:sz w:val="24"/>
      </w:rPr>
    </w:lvl>
    <w:lvl w:ilvl="2" w:tplc="04150017">
      <w:start w:val="1"/>
      <w:numFmt w:val="lowerLetter"/>
      <w:lvlText w:val="%3)"/>
      <w:lvlJc w:val="left"/>
      <w:pPr>
        <w:ind w:left="1287"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4A14D6B"/>
    <w:multiLevelType w:val="multilevel"/>
    <w:tmpl w:val="7D9AFD96"/>
    <w:lvl w:ilvl="0">
      <w:start w:val="2"/>
      <w:numFmt w:val="decimal"/>
      <w:lvlText w:val="%1."/>
      <w:lvlJc w:val="left"/>
      <w:pPr>
        <w:ind w:left="375" w:hanging="375"/>
      </w:pPr>
      <w:rPr>
        <w:rFonts w:hint="default"/>
        <w:u w:val="none"/>
      </w:rPr>
    </w:lvl>
    <w:lvl w:ilvl="1">
      <w:start w:val="1"/>
      <w:numFmt w:val="decimal"/>
      <w:lvlText w:val="%1.%2)"/>
      <w:lvlJc w:val="left"/>
      <w:pPr>
        <w:ind w:left="4264" w:hanging="720"/>
      </w:pPr>
      <w:rPr>
        <w:rFonts w:hint="default"/>
        <w:u w:val="none"/>
      </w:rPr>
    </w:lvl>
    <w:lvl w:ilvl="2">
      <w:start w:val="1"/>
      <w:numFmt w:val="decimal"/>
      <w:lvlText w:val="%1.%2)%3."/>
      <w:lvlJc w:val="left"/>
      <w:pPr>
        <w:ind w:left="2988" w:hanging="720"/>
      </w:pPr>
      <w:rPr>
        <w:rFonts w:hint="default"/>
        <w:u w:val="none"/>
      </w:rPr>
    </w:lvl>
    <w:lvl w:ilvl="3">
      <w:start w:val="1"/>
      <w:numFmt w:val="decimal"/>
      <w:lvlText w:val="%1.%2)%3.%4."/>
      <w:lvlJc w:val="left"/>
      <w:pPr>
        <w:ind w:left="4482" w:hanging="1080"/>
      </w:pPr>
      <w:rPr>
        <w:rFonts w:hint="default"/>
        <w:u w:val="none"/>
      </w:rPr>
    </w:lvl>
    <w:lvl w:ilvl="4">
      <w:start w:val="1"/>
      <w:numFmt w:val="decimal"/>
      <w:lvlText w:val="%1.%2)%3.%4.%5."/>
      <w:lvlJc w:val="left"/>
      <w:pPr>
        <w:ind w:left="5616" w:hanging="1080"/>
      </w:pPr>
      <w:rPr>
        <w:rFonts w:hint="default"/>
        <w:u w:val="none"/>
      </w:rPr>
    </w:lvl>
    <w:lvl w:ilvl="5">
      <w:start w:val="1"/>
      <w:numFmt w:val="decimal"/>
      <w:lvlText w:val="%1.%2)%3.%4.%5.%6."/>
      <w:lvlJc w:val="left"/>
      <w:pPr>
        <w:ind w:left="7110" w:hanging="1440"/>
      </w:pPr>
      <w:rPr>
        <w:rFonts w:hint="default"/>
        <w:u w:val="none"/>
      </w:rPr>
    </w:lvl>
    <w:lvl w:ilvl="6">
      <w:start w:val="1"/>
      <w:numFmt w:val="decimal"/>
      <w:lvlText w:val="%1.%2)%3.%4.%5.%6.%7."/>
      <w:lvlJc w:val="left"/>
      <w:pPr>
        <w:ind w:left="8244" w:hanging="1440"/>
      </w:pPr>
      <w:rPr>
        <w:rFonts w:hint="default"/>
        <w:u w:val="none"/>
      </w:rPr>
    </w:lvl>
    <w:lvl w:ilvl="7">
      <w:start w:val="1"/>
      <w:numFmt w:val="decimal"/>
      <w:lvlText w:val="%1.%2)%3.%4.%5.%6.%7.%8."/>
      <w:lvlJc w:val="left"/>
      <w:pPr>
        <w:ind w:left="9738" w:hanging="1800"/>
      </w:pPr>
      <w:rPr>
        <w:rFonts w:hint="default"/>
        <w:u w:val="none"/>
      </w:rPr>
    </w:lvl>
    <w:lvl w:ilvl="8">
      <w:start w:val="1"/>
      <w:numFmt w:val="decimal"/>
      <w:lvlText w:val="%1.%2)%3.%4.%5.%6.%7.%8.%9."/>
      <w:lvlJc w:val="left"/>
      <w:pPr>
        <w:ind w:left="10872" w:hanging="1800"/>
      </w:pPr>
      <w:rPr>
        <w:rFonts w:hint="default"/>
        <w:u w:val="none"/>
      </w:rPr>
    </w:lvl>
  </w:abstractNum>
  <w:abstractNum w:abstractNumId="85" w15:restartNumberingAfterBreak="0">
    <w:nsid w:val="656948A5"/>
    <w:multiLevelType w:val="hybridMultilevel"/>
    <w:tmpl w:val="177061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A96AAC"/>
    <w:multiLevelType w:val="hybridMultilevel"/>
    <w:tmpl w:val="00841000"/>
    <w:lvl w:ilvl="0" w:tplc="49A473AC">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70473319"/>
    <w:multiLevelType w:val="hybridMultilevel"/>
    <w:tmpl w:val="2BAE2216"/>
    <w:lvl w:ilvl="0" w:tplc="13FE6BA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8"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D40B4B"/>
    <w:multiLevelType w:val="hybridMultilevel"/>
    <w:tmpl w:val="4FB2ECBC"/>
    <w:lvl w:ilvl="0" w:tplc="FFFFFFFF">
      <w:start w:val="1"/>
      <w:numFmt w:val="upperRoman"/>
      <w:lvlText w:val="%1."/>
      <w:lvlJc w:val="right"/>
      <w:pPr>
        <w:ind w:left="720" w:hanging="360"/>
      </w:pPr>
      <w:rPr>
        <w:b/>
        <w:bCs/>
        <w:i w:val="0"/>
        <w:iCs w:val="0"/>
        <w:color w:val="auto"/>
      </w:rPr>
    </w:lvl>
    <w:lvl w:ilvl="1" w:tplc="FFFFFFFF">
      <w:start w:val="1"/>
      <w:numFmt w:val="decimal"/>
      <w:lvlText w:val="%2."/>
      <w:lvlJc w:val="left"/>
      <w:pPr>
        <w:ind w:left="2160" w:hanging="360"/>
      </w:pPr>
      <w:rPr>
        <w:rFonts w:hint="default"/>
        <w:sz w:val="22"/>
      </w:rPr>
    </w:lvl>
    <w:lvl w:ilvl="2" w:tplc="04150011">
      <w:start w:val="1"/>
      <w:numFmt w:val="decimal"/>
      <w:lvlText w:val="%3)"/>
      <w:lvlJc w:val="left"/>
      <w:pPr>
        <w:ind w:left="216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25"/>
  </w:num>
  <w:num w:numId="2" w16cid:durableId="837885002">
    <w:abstractNumId w:val="90"/>
  </w:num>
  <w:num w:numId="3" w16cid:durableId="969826206">
    <w:abstractNumId w:val="82"/>
  </w:num>
  <w:num w:numId="4" w16cid:durableId="1181630090">
    <w:abstractNumId w:val="87"/>
  </w:num>
  <w:num w:numId="5" w16cid:durableId="1676421754">
    <w:abstractNumId w:val="7"/>
  </w:num>
  <w:num w:numId="6" w16cid:durableId="1257665658">
    <w:abstractNumId w:val="20"/>
  </w:num>
  <w:num w:numId="7" w16cid:durableId="1326320413">
    <w:abstractNumId w:val="42"/>
  </w:num>
  <w:num w:numId="8" w16cid:durableId="1391689702">
    <w:abstractNumId w:val="89"/>
  </w:num>
  <w:num w:numId="9" w16cid:durableId="1176848288">
    <w:abstractNumId w:val="70"/>
  </w:num>
  <w:num w:numId="10" w16cid:durableId="511259285">
    <w:abstractNumId w:val="98"/>
  </w:num>
  <w:num w:numId="11" w16cid:durableId="2009210144">
    <w:abstractNumId w:val="72"/>
  </w:num>
  <w:num w:numId="12" w16cid:durableId="506331243">
    <w:abstractNumId w:val="61"/>
  </w:num>
  <w:num w:numId="13" w16cid:durableId="1057701244">
    <w:abstractNumId w:val="77"/>
  </w:num>
  <w:num w:numId="14" w16cid:durableId="1662732328">
    <w:abstractNumId w:val="52"/>
  </w:num>
  <w:num w:numId="15" w16cid:durableId="36778585">
    <w:abstractNumId w:val="31"/>
  </w:num>
  <w:num w:numId="16" w16cid:durableId="241641072">
    <w:abstractNumId w:val="12"/>
  </w:num>
  <w:num w:numId="17" w16cid:durableId="1555389102">
    <w:abstractNumId w:val="49"/>
  </w:num>
  <w:num w:numId="18" w16cid:durableId="951786731">
    <w:abstractNumId w:val="11"/>
  </w:num>
  <w:num w:numId="19" w16cid:durableId="726301418">
    <w:abstractNumId w:val="78"/>
    <w:lvlOverride w:ilvl="0">
      <w:startOverride w:val="1"/>
    </w:lvlOverride>
  </w:num>
  <w:num w:numId="20" w16cid:durableId="441188765">
    <w:abstractNumId w:val="50"/>
    <w:lvlOverride w:ilvl="0">
      <w:startOverride w:val="1"/>
    </w:lvlOverride>
  </w:num>
  <w:num w:numId="21" w16cid:durableId="33430839">
    <w:abstractNumId w:val="3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88"/>
  </w:num>
  <w:num w:numId="28" w16cid:durableId="941958115">
    <w:abstractNumId w:val="10"/>
  </w:num>
  <w:num w:numId="29" w16cid:durableId="1642692366">
    <w:abstractNumId w:val="92"/>
  </w:num>
  <w:num w:numId="30" w16cid:durableId="1289969379">
    <w:abstractNumId w:val="3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76"/>
  </w:num>
  <w:num w:numId="32" w16cid:durableId="824123978">
    <w:abstractNumId w:val="94"/>
  </w:num>
  <w:num w:numId="33" w16cid:durableId="1046176190">
    <w:abstractNumId w:val="69"/>
  </w:num>
  <w:num w:numId="34" w16cid:durableId="237443866">
    <w:abstractNumId w:val="22"/>
  </w:num>
  <w:num w:numId="35" w16cid:durableId="1619794692">
    <w:abstractNumId w:val="6"/>
  </w:num>
  <w:num w:numId="36" w16cid:durableId="1967155083">
    <w:abstractNumId w:val="83"/>
  </w:num>
  <w:num w:numId="37" w16cid:durableId="629870374">
    <w:abstractNumId w:val="27"/>
  </w:num>
  <w:num w:numId="38"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348946369">
    <w:abstractNumId w:val="97"/>
  </w:num>
  <w:num w:numId="40" w16cid:durableId="1404840387">
    <w:abstractNumId w:val="16"/>
  </w:num>
  <w:num w:numId="41" w16cid:durableId="549852072">
    <w:abstractNumId w:val="43"/>
  </w:num>
  <w:num w:numId="42" w16cid:durableId="1574584725">
    <w:abstractNumId w:val="35"/>
  </w:num>
  <w:num w:numId="43" w16cid:durableId="2002661070">
    <w:abstractNumId w:val="54"/>
  </w:num>
  <w:num w:numId="44" w16cid:durableId="1462921629">
    <w:abstractNumId w:val="68"/>
  </w:num>
  <w:num w:numId="45" w16cid:durableId="1788356790">
    <w:abstractNumId w:val="37"/>
  </w:num>
  <w:num w:numId="46" w16cid:durableId="2077240979">
    <w:abstractNumId w:val="46"/>
  </w:num>
  <w:num w:numId="47" w16cid:durableId="2046709983">
    <w:abstractNumId w:val="64"/>
  </w:num>
  <w:num w:numId="48" w16cid:durableId="1356542773">
    <w:abstractNumId w:val="99"/>
  </w:num>
  <w:num w:numId="49" w16cid:durableId="1096708563">
    <w:abstractNumId w:val="63"/>
  </w:num>
  <w:num w:numId="50" w16cid:durableId="212009364">
    <w:abstractNumId w:val="38"/>
  </w:num>
  <w:num w:numId="51" w16cid:durableId="827600280">
    <w:abstractNumId w:val="45"/>
  </w:num>
  <w:num w:numId="52" w16cid:durableId="1389378165">
    <w:abstractNumId w:val="15"/>
  </w:num>
  <w:num w:numId="53" w16cid:durableId="1376737496">
    <w:abstractNumId w:val="73"/>
  </w:num>
  <w:num w:numId="54" w16cid:durableId="737363641">
    <w:abstractNumId w:val="24"/>
  </w:num>
  <w:num w:numId="55" w16cid:durableId="2078435002">
    <w:abstractNumId w:val="26"/>
  </w:num>
  <w:num w:numId="56" w16cid:durableId="1135412420">
    <w:abstractNumId w:val="65"/>
  </w:num>
  <w:num w:numId="57" w16cid:durableId="63918808">
    <w:abstractNumId w:val="67"/>
  </w:num>
  <w:num w:numId="58"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81"/>
  </w:num>
  <w:num w:numId="60" w16cid:durableId="2122988932">
    <w:abstractNumId w:val="95"/>
  </w:num>
  <w:num w:numId="61" w16cid:durableId="916599138">
    <w:abstractNumId w:val="9"/>
  </w:num>
  <w:num w:numId="62" w16cid:durableId="1104569088">
    <w:abstractNumId w:val="79"/>
  </w:num>
  <w:num w:numId="63" w16cid:durableId="1400245161">
    <w:abstractNumId w:val="56"/>
  </w:num>
  <w:num w:numId="64" w16cid:durableId="67963284">
    <w:abstractNumId w:val="86"/>
  </w:num>
  <w:num w:numId="65" w16cid:durableId="1683238700">
    <w:abstractNumId w:val="44"/>
  </w:num>
  <w:num w:numId="66" w16cid:durableId="383988899">
    <w:abstractNumId w:val="36"/>
  </w:num>
  <w:num w:numId="67" w16cid:durableId="559288032">
    <w:abstractNumId w:val="71"/>
  </w:num>
  <w:num w:numId="68" w16cid:durableId="1060327038">
    <w:abstractNumId w:val="23"/>
  </w:num>
  <w:num w:numId="69" w16cid:durableId="544409973">
    <w:abstractNumId w:val="14"/>
  </w:num>
  <w:num w:numId="70" w16cid:durableId="420638827">
    <w:abstractNumId w:val="80"/>
  </w:num>
  <w:num w:numId="71" w16cid:durableId="1659069352">
    <w:abstractNumId w:val="96"/>
  </w:num>
  <w:num w:numId="72" w16cid:durableId="1417245895">
    <w:abstractNumId w:val="58"/>
  </w:num>
  <w:num w:numId="73" w16cid:durableId="82843171">
    <w:abstractNumId w:val="17"/>
  </w:num>
  <w:num w:numId="74" w16cid:durableId="349916753">
    <w:abstractNumId w:val="84"/>
  </w:num>
  <w:num w:numId="75" w16cid:durableId="1200624615">
    <w:abstractNumId w:val="75"/>
  </w:num>
  <w:num w:numId="76" w16cid:durableId="190842855">
    <w:abstractNumId w:val="59"/>
  </w:num>
  <w:num w:numId="77" w16cid:durableId="1727482829">
    <w:abstractNumId w:val="60"/>
  </w:num>
  <w:num w:numId="78" w16cid:durableId="782722658">
    <w:abstractNumId w:val="21"/>
  </w:num>
  <w:num w:numId="79" w16cid:durableId="144929599">
    <w:abstractNumId w:val="66"/>
  </w:num>
  <w:num w:numId="80" w16cid:durableId="441802743">
    <w:abstractNumId w:val="28"/>
  </w:num>
  <w:num w:numId="81" w16cid:durableId="1814639418">
    <w:abstractNumId w:val="30"/>
  </w:num>
  <w:num w:numId="82" w16cid:durableId="180559099">
    <w:abstractNumId w:val="62"/>
  </w:num>
  <w:num w:numId="83" w16cid:durableId="1936934417">
    <w:abstractNumId w:val="41"/>
  </w:num>
  <w:num w:numId="84" w16cid:durableId="1417289041">
    <w:abstractNumId w:val="93"/>
  </w:num>
  <w:num w:numId="85" w16cid:durableId="1477650416">
    <w:abstractNumId w:val="85"/>
  </w:num>
  <w:num w:numId="86" w16cid:durableId="1975089486">
    <w:abstractNumId w:val="19"/>
  </w:num>
  <w:num w:numId="87" w16cid:durableId="15009197">
    <w:abstractNumId w:val="13"/>
  </w:num>
  <w:num w:numId="88" w16cid:durableId="419184414">
    <w:abstractNumId w:val="34"/>
  </w:num>
  <w:num w:numId="89" w16cid:durableId="655649158">
    <w:abstractNumId w:val="47"/>
  </w:num>
  <w:num w:numId="90" w16cid:durableId="2068256043">
    <w:abstractNumId w:val="48"/>
  </w:num>
  <w:num w:numId="91" w16cid:durableId="1023437843">
    <w:abstractNumId w:val="51"/>
  </w:num>
  <w:num w:numId="92" w16cid:durableId="1553031355">
    <w:abstractNumId w:val="33"/>
  </w:num>
  <w:num w:numId="93" w16cid:durableId="141193483">
    <w:abstractNumId w:val="29"/>
  </w:num>
  <w:num w:numId="94" w16cid:durableId="1973637504">
    <w:abstractNumId w:val="55"/>
  </w:num>
  <w:num w:numId="95" w16cid:durableId="1634944123">
    <w:abstractNumId w:val="53"/>
  </w:num>
  <w:num w:numId="96" w16cid:durableId="2035300157">
    <w:abstractNumId w:val="91"/>
  </w:num>
  <w:num w:numId="97" w16cid:durableId="1967004414">
    <w:abstractNumId w:val="100"/>
  </w:num>
  <w:num w:numId="98" w16cid:durableId="1452673380">
    <w:abstractNumId w:val="8"/>
  </w:num>
  <w:num w:numId="99" w16cid:durableId="1909151740">
    <w:abstractNumId w:val="40"/>
  </w:num>
  <w:num w:numId="100" w16cid:durableId="1523208625">
    <w:abstractNumId w:val="7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D5"/>
    <w:rsid w:val="00006579"/>
    <w:rsid w:val="00011496"/>
    <w:rsid w:val="00011F3E"/>
    <w:rsid w:val="000122ED"/>
    <w:rsid w:val="00012B6E"/>
    <w:rsid w:val="00014CC7"/>
    <w:rsid w:val="000157D8"/>
    <w:rsid w:val="0001694E"/>
    <w:rsid w:val="00016A2A"/>
    <w:rsid w:val="00020C79"/>
    <w:rsid w:val="00022FAC"/>
    <w:rsid w:val="00030DC5"/>
    <w:rsid w:val="000333D6"/>
    <w:rsid w:val="00035BDF"/>
    <w:rsid w:val="00036E54"/>
    <w:rsid w:val="000477C2"/>
    <w:rsid w:val="00047B00"/>
    <w:rsid w:val="00050B83"/>
    <w:rsid w:val="00052816"/>
    <w:rsid w:val="00053856"/>
    <w:rsid w:val="000541DF"/>
    <w:rsid w:val="00054304"/>
    <w:rsid w:val="00054C51"/>
    <w:rsid w:val="00057162"/>
    <w:rsid w:val="0005752F"/>
    <w:rsid w:val="000577B4"/>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1A4E"/>
    <w:rsid w:val="00093227"/>
    <w:rsid w:val="000941B7"/>
    <w:rsid w:val="00096A2D"/>
    <w:rsid w:val="000A293D"/>
    <w:rsid w:val="000A6014"/>
    <w:rsid w:val="000A633D"/>
    <w:rsid w:val="000A645B"/>
    <w:rsid w:val="000A77EF"/>
    <w:rsid w:val="000B0953"/>
    <w:rsid w:val="000B2E5B"/>
    <w:rsid w:val="000B4703"/>
    <w:rsid w:val="000B5897"/>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E36D4"/>
    <w:rsid w:val="000F169B"/>
    <w:rsid w:val="000F3538"/>
    <w:rsid w:val="000F39FC"/>
    <w:rsid w:val="000F4E10"/>
    <w:rsid w:val="000F6329"/>
    <w:rsid w:val="000F6A33"/>
    <w:rsid w:val="000F6BA4"/>
    <w:rsid w:val="000F6F0B"/>
    <w:rsid w:val="000F76C1"/>
    <w:rsid w:val="000F7B2E"/>
    <w:rsid w:val="0010071A"/>
    <w:rsid w:val="0010086C"/>
    <w:rsid w:val="0010687C"/>
    <w:rsid w:val="00107F43"/>
    <w:rsid w:val="00110B59"/>
    <w:rsid w:val="00110E6E"/>
    <w:rsid w:val="00111016"/>
    <w:rsid w:val="00112408"/>
    <w:rsid w:val="00112495"/>
    <w:rsid w:val="00112973"/>
    <w:rsid w:val="001137A8"/>
    <w:rsid w:val="00113C7E"/>
    <w:rsid w:val="00113FA0"/>
    <w:rsid w:val="00114AF0"/>
    <w:rsid w:val="00114D67"/>
    <w:rsid w:val="00115F2F"/>
    <w:rsid w:val="00117F9F"/>
    <w:rsid w:val="0012035B"/>
    <w:rsid w:val="00120A9B"/>
    <w:rsid w:val="00122BA8"/>
    <w:rsid w:val="00124757"/>
    <w:rsid w:val="00125D12"/>
    <w:rsid w:val="00125D6E"/>
    <w:rsid w:val="0012707C"/>
    <w:rsid w:val="00127C46"/>
    <w:rsid w:val="00130CAE"/>
    <w:rsid w:val="00134DA6"/>
    <w:rsid w:val="00136556"/>
    <w:rsid w:val="0014085E"/>
    <w:rsid w:val="00143831"/>
    <w:rsid w:val="00144562"/>
    <w:rsid w:val="00144650"/>
    <w:rsid w:val="00146E99"/>
    <w:rsid w:val="0014741A"/>
    <w:rsid w:val="00150413"/>
    <w:rsid w:val="001506E4"/>
    <w:rsid w:val="00156688"/>
    <w:rsid w:val="00160015"/>
    <w:rsid w:val="0016035A"/>
    <w:rsid w:val="001622EB"/>
    <w:rsid w:val="001633B8"/>
    <w:rsid w:val="00166BF5"/>
    <w:rsid w:val="00170673"/>
    <w:rsid w:val="001721E1"/>
    <w:rsid w:val="001731DB"/>
    <w:rsid w:val="00175530"/>
    <w:rsid w:val="001757A8"/>
    <w:rsid w:val="001770CB"/>
    <w:rsid w:val="00180C9C"/>
    <w:rsid w:val="00181FD9"/>
    <w:rsid w:val="001820CF"/>
    <w:rsid w:val="00182A57"/>
    <w:rsid w:val="00182B15"/>
    <w:rsid w:val="00182EB2"/>
    <w:rsid w:val="0018339E"/>
    <w:rsid w:val="001835CD"/>
    <w:rsid w:val="00184DC7"/>
    <w:rsid w:val="0018680E"/>
    <w:rsid w:val="00187480"/>
    <w:rsid w:val="00191093"/>
    <w:rsid w:val="00191800"/>
    <w:rsid w:val="001921E3"/>
    <w:rsid w:val="00192AF2"/>
    <w:rsid w:val="00192C81"/>
    <w:rsid w:val="00193CE3"/>
    <w:rsid w:val="001954EE"/>
    <w:rsid w:val="0019567A"/>
    <w:rsid w:val="00196DFC"/>
    <w:rsid w:val="001A276C"/>
    <w:rsid w:val="001A2AA0"/>
    <w:rsid w:val="001A4760"/>
    <w:rsid w:val="001A5911"/>
    <w:rsid w:val="001A599A"/>
    <w:rsid w:val="001A5B85"/>
    <w:rsid w:val="001A6C1E"/>
    <w:rsid w:val="001A75F9"/>
    <w:rsid w:val="001B12E6"/>
    <w:rsid w:val="001B25A9"/>
    <w:rsid w:val="001B3919"/>
    <w:rsid w:val="001B50F3"/>
    <w:rsid w:val="001B6C57"/>
    <w:rsid w:val="001B7FBA"/>
    <w:rsid w:val="001C0B71"/>
    <w:rsid w:val="001C29A9"/>
    <w:rsid w:val="001C2BF6"/>
    <w:rsid w:val="001C3043"/>
    <w:rsid w:val="001D08D4"/>
    <w:rsid w:val="001D34C0"/>
    <w:rsid w:val="001D40C7"/>
    <w:rsid w:val="001D5D95"/>
    <w:rsid w:val="001D6E4C"/>
    <w:rsid w:val="001D7181"/>
    <w:rsid w:val="001D7EC9"/>
    <w:rsid w:val="001E0CBE"/>
    <w:rsid w:val="001E2699"/>
    <w:rsid w:val="001E4021"/>
    <w:rsid w:val="001E4061"/>
    <w:rsid w:val="001F1BD5"/>
    <w:rsid w:val="001F1D80"/>
    <w:rsid w:val="001F28F0"/>
    <w:rsid w:val="001F2FA5"/>
    <w:rsid w:val="001F3081"/>
    <w:rsid w:val="001F655F"/>
    <w:rsid w:val="001F671D"/>
    <w:rsid w:val="0020550F"/>
    <w:rsid w:val="00205A80"/>
    <w:rsid w:val="00206CC7"/>
    <w:rsid w:val="00210345"/>
    <w:rsid w:val="00213EFF"/>
    <w:rsid w:val="002140F7"/>
    <w:rsid w:val="00214EE7"/>
    <w:rsid w:val="00216BFD"/>
    <w:rsid w:val="00217FCC"/>
    <w:rsid w:val="002220EF"/>
    <w:rsid w:val="00223299"/>
    <w:rsid w:val="002239A0"/>
    <w:rsid w:val="0022543C"/>
    <w:rsid w:val="00227546"/>
    <w:rsid w:val="00227957"/>
    <w:rsid w:val="0023347E"/>
    <w:rsid w:val="002354E3"/>
    <w:rsid w:val="00243B2D"/>
    <w:rsid w:val="002442FA"/>
    <w:rsid w:val="002447B2"/>
    <w:rsid w:val="00244A9E"/>
    <w:rsid w:val="0024549A"/>
    <w:rsid w:val="0025064E"/>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D0634"/>
    <w:rsid w:val="002D11ED"/>
    <w:rsid w:val="002D2414"/>
    <w:rsid w:val="002D2CA3"/>
    <w:rsid w:val="002D4CAD"/>
    <w:rsid w:val="002E09A8"/>
    <w:rsid w:val="002E0AA3"/>
    <w:rsid w:val="002E181C"/>
    <w:rsid w:val="002E209E"/>
    <w:rsid w:val="002E2C02"/>
    <w:rsid w:val="002E2FBB"/>
    <w:rsid w:val="002E4F64"/>
    <w:rsid w:val="002E576F"/>
    <w:rsid w:val="002E713B"/>
    <w:rsid w:val="002E7238"/>
    <w:rsid w:val="002F154F"/>
    <w:rsid w:val="002F2967"/>
    <w:rsid w:val="002F2F73"/>
    <w:rsid w:val="002F350F"/>
    <w:rsid w:val="002F79B2"/>
    <w:rsid w:val="00301894"/>
    <w:rsid w:val="00303421"/>
    <w:rsid w:val="0030370B"/>
    <w:rsid w:val="00303EE8"/>
    <w:rsid w:val="00307C5E"/>
    <w:rsid w:val="00310CD3"/>
    <w:rsid w:val="003141D9"/>
    <w:rsid w:val="0031454B"/>
    <w:rsid w:val="00315C5A"/>
    <w:rsid w:val="00316817"/>
    <w:rsid w:val="00316874"/>
    <w:rsid w:val="003178E0"/>
    <w:rsid w:val="00321AB7"/>
    <w:rsid w:val="003220E3"/>
    <w:rsid w:val="00322B0F"/>
    <w:rsid w:val="00327F5E"/>
    <w:rsid w:val="00330420"/>
    <w:rsid w:val="00331625"/>
    <w:rsid w:val="00332BC8"/>
    <w:rsid w:val="003352E2"/>
    <w:rsid w:val="00337447"/>
    <w:rsid w:val="00337823"/>
    <w:rsid w:val="00340D47"/>
    <w:rsid w:val="003415EC"/>
    <w:rsid w:val="00344A22"/>
    <w:rsid w:val="00347F5F"/>
    <w:rsid w:val="0035089B"/>
    <w:rsid w:val="00352119"/>
    <w:rsid w:val="00352236"/>
    <w:rsid w:val="0035235E"/>
    <w:rsid w:val="003526E0"/>
    <w:rsid w:val="0035500C"/>
    <w:rsid w:val="003557E5"/>
    <w:rsid w:val="00356F4D"/>
    <w:rsid w:val="0035754B"/>
    <w:rsid w:val="00360764"/>
    <w:rsid w:val="00360DA8"/>
    <w:rsid w:val="00363954"/>
    <w:rsid w:val="003654B6"/>
    <w:rsid w:val="00367195"/>
    <w:rsid w:val="003674BB"/>
    <w:rsid w:val="00367BB3"/>
    <w:rsid w:val="003736E4"/>
    <w:rsid w:val="003761A2"/>
    <w:rsid w:val="00376577"/>
    <w:rsid w:val="003835B6"/>
    <w:rsid w:val="00383CE3"/>
    <w:rsid w:val="00383E41"/>
    <w:rsid w:val="00384A65"/>
    <w:rsid w:val="003857E4"/>
    <w:rsid w:val="0038687C"/>
    <w:rsid w:val="00387713"/>
    <w:rsid w:val="0039357E"/>
    <w:rsid w:val="00393586"/>
    <w:rsid w:val="00393D15"/>
    <w:rsid w:val="00395557"/>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54EB"/>
    <w:rsid w:val="003D5510"/>
    <w:rsid w:val="003D6ED9"/>
    <w:rsid w:val="003D7DF5"/>
    <w:rsid w:val="003E0DE1"/>
    <w:rsid w:val="003E7E5A"/>
    <w:rsid w:val="003F17E0"/>
    <w:rsid w:val="003F401A"/>
    <w:rsid w:val="003F44C6"/>
    <w:rsid w:val="003F492C"/>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BDA"/>
    <w:rsid w:val="00437E75"/>
    <w:rsid w:val="00437F70"/>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365"/>
    <w:rsid w:val="00475F9F"/>
    <w:rsid w:val="00476609"/>
    <w:rsid w:val="00481489"/>
    <w:rsid w:val="00483016"/>
    <w:rsid w:val="00487312"/>
    <w:rsid w:val="00490259"/>
    <w:rsid w:val="00490DF0"/>
    <w:rsid w:val="004938F2"/>
    <w:rsid w:val="00496C53"/>
    <w:rsid w:val="004A04E7"/>
    <w:rsid w:val="004A0F80"/>
    <w:rsid w:val="004A1E17"/>
    <w:rsid w:val="004A2711"/>
    <w:rsid w:val="004A3719"/>
    <w:rsid w:val="004B004E"/>
    <w:rsid w:val="004B3EFE"/>
    <w:rsid w:val="004B64BD"/>
    <w:rsid w:val="004B6C36"/>
    <w:rsid w:val="004B74E3"/>
    <w:rsid w:val="004C0532"/>
    <w:rsid w:val="004C1031"/>
    <w:rsid w:val="004D0300"/>
    <w:rsid w:val="004D037D"/>
    <w:rsid w:val="004D0940"/>
    <w:rsid w:val="004D0C43"/>
    <w:rsid w:val="004D228B"/>
    <w:rsid w:val="004D6C71"/>
    <w:rsid w:val="004D7209"/>
    <w:rsid w:val="004D74FB"/>
    <w:rsid w:val="004E0943"/>
    <w:rsid w:val="004E0C67"/>
    <w:rsid w:val="004E0E9D"/>
    <w:rsid w:val="004E12AA"/>
    <w:rsid w:val="004E1F0F"/>
    <w:rsid w:val="004E208F"/>
    <w:rsid w:val="004E3A28"/>
    <w:rsid w:val="004E5BB4"/>
    <w:rsid w:val="004E75EE"/>
    <w:rsid w:val="004F104C"/>
    <w:rsid w:val="004F6CF7"/>
    <w:rsid w:val="00500097"/>
    <w:rsid w:val="005006F3"/>
    <w:rsid w:val="00501126"/>
    <w:rsid w:val="00503077"/>
    <w:rsid w:val="00503ABE"/>
    <w:rsid w:val="00504835"/>
    <w:rsid w:val="00504CC3"/>
    <w:rsid w:val="00504FC4"/>
    <w:rsid w:val="0050778B"/>
    <w:rsid w:val="00507B56"/>
    <w:rsid w:val="00510949"/>
    <w:rsid w:val="00510D82"/>
    <w:rsid w:val="00510E2E"/>
    <w:rsid w:val="00521F0A"/>
    <w:rsid w:val="00522F2D"/>
    <w:rsid w:val="00523385"/>
    <w:rsid w:val="0052449B"/>
    <w:rsid w:val="005251E0"/>
    <w:rsid w:val="00527B96"/>
    <w:rsid w:val="00530028"/>
    <w:rsid w:val="00533133"/>
    <w:rsid w:val="005349B5"/>
    <w:rsid w:val="00540C55"/>
    <w:rsid w:val="00541EE7"/>
    <w:rsid w:val="00542812"/>
    <w:rsid w:val="005431FF"/>
    <w:rsid w:val="00551ADA"/>
    <w:rsid w:val="005526CB"/>
    <w:rsid w:val="00554352"/>
    <w:rsid w:val="00555424"/>
    <w:rsid w:val="0055652B"/>
    <w:rsid w:val="005574B0"/>
    <w:rsid w:val="00560325"/>
    <w:rsid w:val="0056144A"/>
    <w:rsid w:val="005629E5"/>
    <w:rsid w:val="00571485"/>
    <w:rsid w:val="00576A8C"/>
    <w:rsid w:val="0057758F"/>
    <w:rsid w:val="005814EA"/>
    <w:rsid w:val="00582925"/>
    <w:rsid w:val="0058351E"/>
    <w:rsid w:val="0058495C"/>
    <w:rsid w:val="00585759"/>
    <w:rsid w:val="0059217D"/>
    <w:rsid w:val="005926BE"/>
    <w:rsid w:val="00595260"/>
    <w:rsid w:val="00596FCD"/>
    <w:rsid w:val="005A0239"/>
    <w:rsid w:val="005A060C"/>
    <w:rsid w:val="005A1C80"/>
    <w:rsid w:val="005A2163"/>
    <w:rsid w:val="005A228C"/>
    <w:rsid w:val="005A2B6A"/>
    <w:rsid w:val="005A3576"/>
    <w:rsid w:val="005A3D22"/>
    <w:rsid w:val="005A3D92"/>
    <w:rsid w:val="005A566C"/>
    <w:rsid w:val="005A6E46"/>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E39FC"/>
    <w:rsid w:val="005F0030"/>
    <w:rsid w:val="005F1DD0"/>
    <w:rsid w:val="005F32F9"/>
    <w:rsid w:val="005F337E"/>
    <w:rsid w:val="005F69D7"/>
    <w:rsid w:val="006005EB"/>
    <w:rsid w:val="00602251"/>
    <w:rsid w:val="00602FAA"/>
    <w:rsid w:val="00604A6E"/>
    <w:rsid w:val="00605FD1"/>
    <w:rsid w:val="00606228"/>
    <w:rsid w:val="00606655"/>
    <w:rsid w:val="006078C0"/>
    <w:rsid w:val="006109FF"/>
    <w:rsid w:val="006137A4"/>
    <w:rsid w:val="00613BD6"/>
    <w:rsid w:val="0061772C"/>
    <w:rsid w:val="00622857"/>
    <w:rsid w:val="00626273"/>
    <w:rsid w:val="006267E2"/>
    <w:rsid w:val="00627BDE"/>
    <w:rsid w:val="00633C41"/>
    <w:rsid w:val="00636091"/>
    <w:rsid w:val="00636899"/>
    <w:rsid w:val="006446A2"/>
    <w:rsid w:val="00644986"/>
    <w:rsid w:val="0064610E"/>
    <w:rsid w:val="006476F0"/>
    <w:rsid w:val="00651B13"/>
    <w:rsid w:val="006527D0"/>
    <w:rsid w:val="00654475"/>
    <w:rsid w:val="006558B2"/>
    <w:rsid w:val="00655F23"/>
    <w:rsid w:val="00657B07"/>
    <w:rsid w:val="00660B94"/>
    <w:rsid w:val="00660D3D"/>
    <w:rsid w:val="006623D7"/>
    <w:rsid w:val="006640AD"/>
    <w:rsid w:val="00666CD7"/>
    <w:rsid w:val="00667461"/>
    <w:rsid w:val="00673AB2"/>
    <w:rsid w:val="00676D5F"/>
    <w:rsid w:val="0067785C"/>
    <w:rsid w:val="006802CC"/>
    <w:rsid w:val="00681BB2"/>
    <w:rsid w:val="006845B3"/>
    <w:rsid w:val="00684776"/>
    <w:rsid w:val="0068649E"/>
    <w:rsid w:val="00687547"/>
    <w:rsid w:val="00687553"/>
    <w:rsid w:val="0069309C"/>
    <w:rsid w:val="006933F8"/>
    <w:rsid w:val="00694060"/>
    <w:rsid w:val="0069554C"/>
    <w:rsid w:val="00695679"/>
    <w:rsid w:val="006A01E6"/>
    <w:rsid w:val="006A252B"/>
    <w:rsid w:val="006A55DF"/>
    <w:rsid w:val="006A6EE7"/>
    <w:rsid w:val="006A725E"/>
    <w:rsid w:val="006A7608"/>
    <w:rsid w:val="006A7D4F"/>
    <w:rsid w:val="006B0414"/>
    <w:rsid w:val="006B0420"/>
    <w:rsid w:val="006B0815"/>
    <w:rsid w:val="006B203F"/>
    <w:rsid w:val="006B32B9"/>
    <w:rsid w:val="006B380A"/>
    <w:rsid w:val="006B41E1"/>
    <w:rsid w:val="006B66B4"/>
    <w:rsid w:val="006C0E44"/>
    <w:rsid w:val="006C2117"/>
    <w:rsid w:val="006C2659"/>
    <w:rsid w:val="006C3853"/>
    <w:rsid w:val="006C3FD2"/>
    <w:rsid w:val="006C55C4"/>
    <w:rsid w:val="006C67A0"/>
    <w:rsid w:val="006D027C"/>
    <w:rsid w:val="006D1815"/>
    <w:rsid w:val="006D1BFC"/>
    <w:rsid w:val="006D24A0"/>
    <w:rsid w:val="006D5894"/>
    <w:rsid w:val="006D7842"/>
    <w:rsid w:val="006E58BE"/>
    <w:rsid w:val="006E5FB0"/>
    <w:rsid w:val="006E60E3"/>
    <w:rsid w:val="006F2173"/>
    <w:rsid w:val="006F2CBD"/>
    <w:rsid w:val="006F41A7"/>
    <w:rsid w:val="006F4925"/>
    <w:rsid w:val="006F5CE9"/>
    <w:rsid w:val="006F5DE3"/>
    <w:rsid w:val="00701CC9"/>
    <w:rsid w:val="00701D7B"/>
    <w:rsid w:val="00701E81"/>
    <w:rsid w:val="007032FE"/>
    <w:rsid w:val="00703A80"/>
    <w:rsid w:val="007049B4"/>
    <w:rsid w:val="00711A5B"/>
    <w:rsid w:val="00713135"/>
    <w:rsid w:val="00713557"/>
    <w:rsid w:val="0072156A"/>
    <w:rsid w:val="00721C9E"/>
    <w:rsid w:val="0072517D"/>
    <w:rsid w:val="00730096"/>
    <w:rsid w:val="00735028"/>
    <w:rsid w:val="00737F3E"/>
    <w:rsid w:val="0074454D"/>
    <w:rsid w:val="007472CF"/>
    <w:rsid w:val="007506C3"/>
    <w:rsid w:val="0075297B"/>
    <w:rsid w:val="007530FC"/>
    <w:rsid w:val="0075447C"/>
    <w:rsid w:val="0075504B"/>
    <w:rsid w:val="0075786A"/>
    <w:rsid w:val="00761D24"/>
    <w:rsid w:val="007622AA"/>
    <w:rsid w:val="00772981"/>
    <w:rsid w:val="00772F10"/>
    <w:rsid w:val="00773F61"/>
    <w:rsid w:val="00775E5A"/>
    <w:rsid w:val="007836E6"/>
    <w:rsid w:val="007838AB"/>
    <w:rsid w:val="00786676"/>
    <w:rsid w:val="00786E1D"/>
    <w:rsid w:val="0078720F"/>
    <w:rsid w:val="00787ACE"/>
    <w:rsid w:val="00790989"/>
    <w:rsid w:val="00796ABA"/>
    <w:rsid w:val="00796E30"/>
    <w:rsid w:val="0079756C"/>
    <w:rsid w:val="00797BA5"/>
    <w:rsid w:val="007A0233"/>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3895"/>
    <w:rsid w:val="007E4297"/>
    <w:rsid w:val="007E4964"/>
    <w:rsid w:val="007E50A2"/>
    <w:rsid w:val="007E5F0F"/>
    <w:rsid w:val="007F0707"/>
    <w:rsid w:val="007F0815"/>
    <w:rsid w:val="007F0D6C"/>
    <w:rsid w:val="007F10EA"/>
    <w:rsid w:val="007F18E9"/>
    <w:rsid w:val="007F63D9"/>
    <w:rsid w:val="007F791B"/>
    <w:rsid w:val="00800EFE"/>
    <w:rsid w:val="0080151F"/>
    <w:rsid w:val="008020FF"/>
    <w:rsid w:val="00803264"/>
    <w:rsid w:val="00804500"/>
    <w:rsid w:val="008057B2"/>
    <w:rsid w:val="00806510"/>
    <w:rsid w:val="0080711C"/>
    <w:rsid w:val="00811C7A"/>
    <w:rsid w:val="00812A19"/>
    <w:rsid w:val="00814054"/>
    <w:rsid w:val="00814633"/>
    <w:rsid w:val="0081486A"/>
    <w:rsid w:val="008154CA"/>
    <w:rsid w:val="0081722C"/>
    <w:rsid w:val="00817766"/>
    <w:rsid w:val="0081783A"/>
    <w:rsid w:val="00817FC9"/>
    <w:rsid w:val="00820105"/>
    <w:rsid w:val="00824BEC"/>
    <w:rsid w:val="00826C9F"/>
    <w:rsid w:val="00831C3E"/>
    <w:rsid w:val="0083458D"/>
    <w:rsid w:val="00834C32"/>
    <w:rsid w:val="008401EB"/>
    <w:rsid w:val="00841231"/>
    <w:rsid w:val="00842BFA"/>
    <w:rsid w:val="00843C73"/>
    <w:rsid w:val="00844790"/>
    <w:rsid w:val="008470E8"/>
    <w:rsid w:val="00850D8B"/>
    <w:rsid w:val="008512DA"/>
    <w:rsid w:val="00851733"/>
    <w:rsid w:val="00851951"/>
    <w:rsid w:val="008602C3"/>
    <w:rsid w:val="008616AB"/>
    <w:rsid w:val="0086280D"/>
    <w:rsid w:val="0086502F"/>
    <w:rsid w:val="008660AA"/>
    <w:rsid w:val="008725FE"/>
    <w:rsid w:val="0087331B"/>
    <w:rsid w:val="00873A0D"/>
    <w:rsid w:val="00873BE1"/>
    <w:rsid w:val="00873F36"/>
    <w:rsid w:val="00874562"/>
    <w:rsid w:val="00880181"/>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522A"/>
    <w:rsid w:val="008C7556"/>
    <w:rsid w:val="008D082E"/>
    <w:rsid w:val="008D3149"/>
    <w:rsid w:val="008D3C18"/>
    <w:rsid w:val="008D3F97"/>
    <w:rsid w:val="008D67DE"/>
    <w:rsid w:val="008E2EB5"/>
    <w:rsid w:val="008E5E0F"/>
    <w:rsid w:val="008E6107"/>
    <w:rsid w:val="008E63C8"/>
    <w:rsid w:val="008E67A3"/>
    <w:rsid w:val="008F0E1B"/>
    <w:rsid w:val="008F1B0C"/>
    <w:rsid w:val="008F2B27"/>
    <w:rsid w:val="008F53DC"/>
    <w:rsid w:val="00900FC3"/>
    <w:rsid w:val="0090266E"/>
    <w:rsid w:val="00902C02"/>
    <w:rsid w:val="00903A14"/>
    <w:rsid w:val="0090635B"/>
    <w:rsid w:val="00907954"/>
    <w:rsid w:val="0091089B"/>
    <w:rsid w:val="00911FCE"/>
    <w:rsid w:val="009164B4"/>
    <w:rsid w:val="00920360"/>
    <w:rsid w:val="00923042"/>
    <w:rsid w:val="00924274"/>
    <w:rsid w:val="00924727"/>
    <w:rsid w:val="0093327C"/>
    <w:rsid w:val="00933285"/>
    <w:rsid w:val="009332E1"/>
    <w:rsid w:val="00933498"/>
    <w:rsid w:val="009348AE"/>
    <w:rsid w:val="00942817"/>
    <w:rsid w:val="00943385"/>
    <w:rsid w:val="00945534"/>
    <w:rsid w:val="00947001"/>
    <w:rsid w:val="00951AAB"/>
    <w:rsid w:val="009529A2"/>
    <w:rsid w:val="00953149"/>
    <w:rsid w:val="009532A7"/>
    <w:rsid w:val="0095347E"/>
    <w:rsid w:val="00955D5C"/>
    <w:rsid w:val="009568C7"/>
    <w:rsid w:val="00956A67"/>
    <w:rsid w:val="00957DFD"/>
    <w:rsid w:val="00962BC4"/>
    <w:rsid w:val="00965D01"/>
    <w:rsid w:val="00970FF1"/>
    <w:rsid w:val="009738B8"/>
    <w:rsid w:val="009767D7"/>
    <w:rsid w:val="0097752A"/>
    <w:rsid w:val="00977C90"/>
    <w:rsid w:val="009817B0"/>
    <w:rsid w:val="00984E3C"/>
    <w:rsid w:val="00986F42"/>
    <w:rsid w:val="009906AD"/>
    <w:rsid w:val="00994AB9"/>
    <w:rsid w:val="00995DA2"/>
    <w:rsid w:val="0099627D"/>
    <w:rsid w:val="009A3C33"/>
    <w:rsid w:val="009A3EF5"/>
    <w:rsid w:val="009A5DE7"/>
    <w:rsid w:val="009A721A"/>
    <w:rsid w:val="009A74A0"/>
    <w:rsid w:val="009A777A"/>
    <w:rsid w:val="009A7EC2"/>
    <w:rsid w:val="009B3D12"/>
    <w:rsid w:val="009B5447"/>
    <w:rsid w:val="009B6C0D"/>
    <w:rsid w:val="009B6D74"/>
    <w:rsid w:val="009B75C3"/>
    <w:rsid w:val="009C024D"/>
    <w:rsid w:val="009C5F1B"/>
    <w:rsid w:val="009D1656"/>
    <w:rsid w:val="009D2DF6"/>
    <w:rsid w:val="009D3C5B"/>
    <w:rsid w:val="009D3EAB"/>
    <w:rsid w:val="009D64A2"/>
    <w:rsid w:val="009D717C"/>
    <w:rsid w:val="009E07BF"/>
    <w:rsid w:val="009E0B3B"/>
    <w:rsid w:val="009E229A"/>
    <w:rsid w:val="009E34FA"/>
    <w:rsid w:val="009E6A8C"/>
    <w:rsid w:val="009E6FDA"/>
    <w:rsid w:val="009E7310"/>
    <w:rsid w:val="009F1B96"/>
    <w:rsid w:val="009F23D3"/>
    <w:rsid w:val="009F42BD"/>
    <w:rsid w:val="009F4733"/>
    <w:rsid w:val="009F7CBD"/>
    <w:rsid w:val="00A0192A"/>
    <w:rsid w:val="00A02094"/>
    <w:rsid w:val="00A021EF"/>
    <w:rsid w:val="00A02CBB"/>
    <w:rsid w:val="00A04EE8"/>
    <w:rsid w:val="00A057C7"/>
    <w:rsid w:val="00A07BD8"/>
    <w:rsid w:val="00A07CB0"/>
    <w:rsid w:val="00A10844"/>
    <w:rsid w:val="00A154CF"/>
    <w:rsid w:val="00A23A96"/>
    <w:rsid w:val="00A245B2"/>
    <w:rsid w:val="00A24AA3"/>
    <w:rsid w:val="00A2620D"/>
    <w:rsid w:val="00A31915"/>
    <w:rsid w:val="00A32244"/>
    <w:rsid w:val="00A37963"/>
    <w:rsid w:val="00A37A89"/>
    <w:rsid w:val="00A42BF6"/>
    <w:rsid w:val="00A4514D"/>
    <w:rsid w:val="00A47AE9"/>
    <w:rsid w:val="00A52231"/>
    <w:rsid w:val="00A5381D"/>
    <w:rsid w:val="00A5432C"/>
    <w:rsid w:val="00A5436B"/>
    <w:rsid w:val="00A6048B"/>
    <w:rsid w:val="00A615B0"/>
    <w:rsid w:val="00A61858"/>
    <w:rsid w:val="00A7137F"/>
    <w:rsid w:val="00A747E6"/>
    <w:rsid w:val="00A74E7C"/>
    <w:rsid w:val="00A77593"/>
    <w:rsid w:val="00A84009"/>
    <w:rsid w:val="00A846ED"/>
    <w:rsid w:val="00A8479D"/>
    <w:rsid w:val="00A862AB"/>
    <w:rsid w:val="00A86B3D"/>
    <w:rsid w:val="00A87336"/>
    <w:rsid w:val="00A8780E"/>
    <w:rsid w:val="00A90752"/>
    <w:rsid w:val="00A93527"/>
    <w:rsid w:val="00A945BA"/>
    <w:rsid w:val="00A9465F"/>
    <w:rsid w:val="00A95C13"/>
    <w:rsid w:val="00A96B0E"/>
    <w:rsid w:val="00A97CF6"/>
    <w:rsid w:val="00A97F30"/>
    <w:rsid w:val="00AA02D6"/>
    <w:rsid w:val="00AA170F"/>
    <w:rsid w:val="00AA1F8F"/>
    <w:rsid w:val="00AA2A51"/>
    <w:rsid w:val="00AA302D"/>
    <w:rsid w:val="00AA4C98"/>
    <w:rsid w:val="00AA5DFD"/>
    <w:rsid w:val="00AB1A97"/>
    <w:rsid w:val="00AB366D"/>
    <w:rsid w:val="00AB3C64"/>
    <w:rsid w:val="00AB4F50"/>
    <w:rsid w:val="00AB57CE"/>
    <w:rsid w:val="00AB5FA1"/>
    <w:rsid w:val="00AC33B3"/>
    <w:rsid w:val="00AC4DB5"/>
    <w:rsid w:val="00AD6204"/>
    <w:rsid w:val="00AD7A6E"/>
    <w:rsid w:val="00AE0094"/>
    <w:rsid w:val="00AE00AF"/>
    <w:rsid w:val="00AF3ABE"/>
    <w:rsid w:val="00AF40C1"/>
    <w:rsid w:val="00AF6682"/>
    <w:rsid w:val="00B00968"/>
    <w:rsid w:val="00B03AE4"/>
    <w:rsid w:val="00B066C0"/>
    <w:rsid w:val="00B0717B"/>
    <w:rsid w:val="00B07C41"/>
    <w:rsid w:val="00B1073F"/>
    <w:rsid w:val="00B14DFE"/>
    <w:rsid w:val="00B15C10"/>
    <w:rsid w:val="00B15CB3"/>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507"/>
    <w:rsid w:val="00B7386E"/>
    <w:rsid w:val="00B74CDA"/>
    <w:rsid w:val="00B75711"/>
    <w:rsid w:val="00B77D28"/>
    <w:rsid w:val="00B80361"/>
    <w:rsid w:val="00B828ED"/>
    <w:rsid w:val="00B831DF"/>
    <w:rsid w:val="00B844B3"/>
    <w:rsid w:val="00B847E5"/>
    <w:rsid w:val="00B90F88"/>
    <w:rsid w:val="00B9184D"/>
    <w:rsid w:val="00B91ABD"/>
    <w:rsid w:val="00B93751"/>
    <w:rsid w:val="00B9687C"/>
    <w:rsid w:val="00BA0607"/>
    <w:rsid w:val="00BA1679"/>
    <w:rsid w:val="00BA3DE0"/>
    <w:rsid w:val="00BA4C99"/>
    <w:rsid w:val="00BB167C"/>
    <w:rsid w:val="00BB3697"/>
    <w:rsid w:val="00BB4BCA"/>
    <w:rsid w:val="00BB64DC"/>
    <w:rsid w:val="00BB72DF"/>
    <w:rsid w:val="00BB7DA0"/>
    <w:rsid w:val="00BC47DA"/>
    <w:rsid w:val="00BC5A32"/>
    <w:rsid w:val="00BC7609"/>
    <w:rsid w:val="00BD11D4"/>
    <w:rsid w:val="00BD1FDA"/>
    <w:rsid w:val="00BE216C"/>
    <w:rsid w:val="00BE2645"/>
    <w:rsid w:val="00BE28F7"/>
    <w:rsid w:val="00BE4017"/>
    <w:rsid w:val="00BE4794"/>
    <w:rsid w:val="00BE4ADC"/>
    <w:rsid w:val="00BE799D"/>
    <w:rsid w:val="00BF1392"/>
    <w:rsid w:val="00BF3103"/>
    <w:rsid w:val="00BF3F8E"/>
    <w:rsid w:val="00BF5621"/>
    <w:rsid w:val="00C0008D"/>
    <w:rsid w:val="00C015FC"/>
    <w:rsid w:val="00C03B33"/>
    <w:rsid w:val="00C0407D"/>
    <w:rsid w:val="00C06536"/>
    <w:rsid w:val="00C075D0"/>
    <w:rsid w:val="00C11177"/>
    <w:rsid w:val="00C1165A"/>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7E01"/>
    <w:rsid w:val="00C40590"/>
    <w:rsid w:val="00C413F4"/>
    <w:rsid w:val="00C43270"/>
    <w:rsid w:val="00C4566C"/>
    <w:rsid w:val="00C46F7B"/>
    <w:rsid w:val="00C536FB"/>
    <w:rsid w:val="00C555E5"/>
    <w:rsid w:val="00C56A78"/>
    <w:rsid w:val="00C60E28"/>
    <w:rsid w:val="00C62B39"/>
    <w:rsid w:val="00C67D50"/>
    <w:rsid w:val="00C7093B"/>
    <w:rsid w:val="00C71921"/>
    <w:rsid w:val="00C76104"/>
    <w:rsid w:val="00C7690B"/>
    <w:rsid w:val="00C77A83"/>
    <w:rsid w:val="00C80FAC"/>
    <w:rsid w:val="00C8540B"/>
    <w:rsid w:val="00C85F61"/>
    <w:rsid w:val="00C86F1A"/>
    <w:rsid w:val="00C92469"/>
    <w:rsid w:val="00C94936"/>
    <w:rsid w:val="00CA0422"/>
    <w:rsid w:val="00CA275D"/>
    <w:rsid w:val="00CA3AA4"/>
    <w:rsid w:val="00CA3C63"/>
    <w:rsid w:val="00CA4D6F"/>
    <w:rsid w:val="00CB1E53"/>
    <w:rsid w:val="00CC1C75"/>
    <w:rsid w:val="00CC29EB"/>
    <w:rsid w:val="00CC2F48"/>
    <w:rsid w:val="00CC498C"/>
    <w:rsid w:val="00CD00A9"/>
    <w:rsid w:val="00CD3AC3"/>
    <w:rsid w:val="00CE1A8D"/>
    <w:rsid w:val="00CE1D62"/>
    <w:rsid w:val="00CE1E77"/>
    <w:rsid w:val="00CE202D"/>
    <w:rsid w:val="00CE302B"/>
    <w:rsid w:val="00CE7F03"/>
    <w:rsid w:val="00CF1C71"/>
    <w:rsid w:val="00CF6E5D"/>
    <w:rsid w:val="00D009F4"/>
    <w:rsid w:val="00D04DF6"/>
    <w:rsid w:val="00D0729E"/>
    <w:rsid w:val="00D07CCB"/>
    <w:rsid w:val="00D10783"/>
    <w:rsid w:val="00D12D1B"/>
    <w:rsid w:val="00D130C9"/>
    <w:rsid w:val="00D13187"/>
    <w:rsid w:val="00D14709"/>
    <w:rsid w:val="00D14F3B"/>
    <w:rsid w:val="00D15C21"/>
    <w:rsid w:val="00D15EF2"/>
    <w:rsid w:val="00D162F9"/>
    <w:rsid w:val="00D167C7"/>
    <w:rsid w:val="00D20418"/>
    <w:rsid w:val="00D217DE"/>
    <w:rsid w:val="00D2273C"/>
    <w:rsid w:val="00D26651"/>
    <w:rsid w:val="00D27DE9"/>
    <w:rsid w:val="00D30628"/>
    <w:rsid w:val="00D30716"/>
    <w:rsid w:val="00D32ACE"/>
    <w:rsid w:val="00D346D8"/>
    <w:rsid w:val="00D37BB9"/>
    <w:rsid w:val="00D411F9"/>
    <w:rsid w:val="00D42106"/>
    <w:rsid w:val="00D42FFB"/>
    <w:rsid w:val="00D43D8A"/>
    <w:rsid w:val="00D47577"/>
    <w:rsid w:val="00D47DA5"/>
    <w:rsid w:val="00D50111"/>
    <w:rsid w:val="00D522EB"/>
    <w:rsid w:val="00D52625"/>
    <w:rsid w:val="00D5531E"/>
    <w:rsid w:val="00D558FF"/>
    <w:rsid w:val="00D560EB"/>
    <w:rsid w:val="00D564CB"/>
    <w:rsid w:val="00D61B2B"/>
    <w:rsid w:val="00D64A93"/>
    <w:rsid w:val="00D72BB8"/>
    <w:rsid w:val="00D76BE8"/>
    <w:rsid w:val="00D77510"/>
    <w:rsid w:val="00D81343"/>
    <w:rsid w:val="00D8631C"/>
    <w:rsid w:val="00D87590"/>
    <w:rsid w:val="00D93862"/>
    <w:rsid w:val="00D93DA8"/>
    <w:rsid w:val="00D9491E"/>
    <w:rsid w:val="00D95570"/>
    <w:rsid w:val="00D97F87"/>
    <w:rsid w:val="00DA0E43"/>
    <w:rsid w:val="00DA41F8"/>
    <w:rsid w:val="00DA5D85"/>
    <w:rsid w:val="00DA6616"/>
    <w:rsid w:val="00DA74C9"/>
    <w:rsid w:val="00DB08A8"/>
    <w:rsid w:val="00DB1D93"/>
    <w:rsid w:val="00DB4D9E"/>
    <w:rsid w:val="00DB6BC2"/>
    <w:rsid w:val="00DC2F31"/>
    <w:rsid w:val="00DC5780"/>
    <w:rsid w:val="00DC698F"/>
    <w:rsid w:val="00DD0BC1"/>
    <w:rsid w:val="00DD199C"/>
    <w:rsid w:val="00DD25BA"/>
    <w:rsid w:val="00DD4075"/>
    <w:rsid w:val="00DD4E37"/>
    <w:rsid w:val="00DD5F69"/>
    <w:rsid w:val="00DE0F1E"/>
    <w:rsid w:val="00DE260C"/>
    <w:rsid w:val="00DE3255"/>
    <w:rsid w:val="00DE39AC"/>
    <w:rsid w:val="00DE4595"/>
    <w:rsid w:val="00DF0FE9"/>
    <w:rsid w:val="00DF11F9"/>
    <w:rsid w:val="00DF163F"/>
    <w:rsid w:val="00DF1FD3"/>
    <w:rsid w:val="00DF3825"/>
    <w:rsid w:val="00DF63A6"/>
    <w:rsid w:val="00DF6750"/>
    <w:rsid w:val="00E018E8"/>
    <w:rsid w:val="00E020B1"/>
    <w:rsid w:val="00E04B63"/>
    <w:rsid w:val="00E05DD1"/>
    <w:rsid w:val="00E07458"/>
    <w:rsid w:val="00E11516"/>
    <w:rsid w:val="00E142E5"/>
    <w:rsid w:val="00E15A84"/>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24CF"/>
    <w:rsid w:val="00E5606A"/>
    <w:rsid w:val="00E61AE3"/>
    <w:rsid w:val="00E61EF9"/>
    <w:rsid w:val="00E6260C"/>
    <w:rsid w:val="00E63108"/>
    <w:rsid w:val="00E639BC"/>
    <w:rsid w:val="00E63E3D"/>
    <w:rsid w:val="00E64B15"/>
    <w:rsid w:val="00E71D4C"/>
    <w:rsid w:val="00E75E6A"/>
    <w:rsid w:val="00E76B2B"/>
    <w:rsid w:val="00E77943"/>
    <w:rsid w:val="00E81F34"/>
    <w:rsid w:val="00E82DBD"/>
    <w:rsid w:val="00E87A60"/>
    <w:rsid w:val="00E90E7B"/>
    <w:rsid w:val="00E95CD8"/>
    <w:rsid w:val="00E96B76"/>
    <w:rsid w:val="00E96D06"/>
    <w:rsid w:val="00EA2EAC"/>
    <w:rsid w:val="00EA4668"/>
    <w:rsid w:val="00EA4691"/>
    <w:rsid w:val="00EA73F1"/>
    <w:rsid w:val="00EB1722"/>
    <w:rsid w:val="00EB1AE4"/>
    <w:rsid w:val="00EB28F9"/>
    <w:rsid w:val="00EB3858"/>
    <w:rsid w:val="00EB5B7D"/>
    <w:rsid w:val="00EB5EBC"/>
    <w:rsid w:val="00EB616C"/>
    <w:rsid w:val="00EB78F0"/>
    <w:rsid w:val="00EC0B4F"/>
    <w:rsid w:val="00EC5822"/>
    <w:rsid w:val="00EC7570"/>
    <w:rsid w:val="00EC76CB"/>
    <w:rsid w:val="00ED0EF6"/>
    <w:rsid w:val="00ED0F7C"/>
    <w:rsid w:val="00ED16B2"/>
    <w:rsid w:val="00ED1E33"/>
    <w:rsid w:val="00ED28D9"/>
    <w:rsid w:val="00ED4100"/>
    <w:rsid w:val="00ED63EC"/>
    <w:rsid w:val="00EE31B0"/>
    <w:rsid w:val="00EE5155"/>
    <w:rsid w:val="00EE5D87"/>
    <w:rsid w:val="00EE6DE6"/>
    <w:rsid w:val="00EF20B7"/>
    <w:rsid w:val="00EF27FF"/>
    <w:rsid w:val="00EF3944"/>
    <w:rsid w:val="00EF6520"/>
    <w:rsid w:val="00EF6966"/>
    <w:rsid w:val="00F007A6"/>
    <w:rsid w:val="00F014DF"/>
    <w:rsid w:val="00F01CBF"/>
    <w:rsid w:val="00F03AAD"/>
    <w:rsid w:val="00F076E7"/>
    <w:rsid w:val="00F11DB8"/>
    <w:rsid w:val="00F12B86"/>
    <w:rsid w:val="00F12C6C"/>
    <w:rsid w:val="00F13DFD"/>
    <w:rsid w:val="00F14188"/>
    <w:rsid w:val="00F16E26"/>
    <w:rsid w:val="00F16F02"/>
    <w:rsid w:val="00F1701B"/>
    <w:rsid w:val="00F2020A"/>
    <w:rsid w:val="00F2102C"/>
    <w:rsid w:val="00F220B5"/>
    <w:rsid w:val="00F221B2"/>
    <w:rsid w:val="00F268CF"/>
    <w:rsid w:val="00F26D74"/>
    <w:rsid w:val="00F2716E"/>
    <w:rsid w:val="00F273D5"/>
    <w:rsid w:val="00F306F1"/>
    <w:rsid w:val="00F32ECB"/>
    <w:rsid w:val="00F341E4"/>
    <w:rsid w:val="00F359FA"/>
    <w:rsid w:val="00F40753"/>
    <w:rsid w:val="00F40DCD"/>
    <w:rsid w:val="00F436E2"/>
    <w:rsid w:val="00F44DEE"/>
    <w:rsid w:val="00F45A8C"/>
    <w:rsid w:val="00F46878"/>
    <w:rsid w:val="00F46AFD"/>
    <w:rsid w:val="00F46C30"/>
    <w:rsid w:val="00F54D34"/>
    <w:rsid w:val="00F54E2F"/>
    <w:rsid w:val="00F56D36"/>
    <w:rsid w:val="00F61CB5"/>
    <w:rsid w:val="00F625E4"/>
    <w:rsid w:val="00F62891"/>
    <w:rsid w:val="00F6519B"/>
    <w:rsid w:val="00F65411"/>
    <w:rsid w:val="00F66ACC"/>
    <w:rsid w:val="00F67121"/>
    <w:rsid w:val="00F76785"/>
    <w:rsid w:val="00F7726E"/>
    <w:rsid w:val="00F81006"/>
    <w:rsid w:val="00F8130D"/>
    <w:rsid w:val="00F826C6"/>
    <w:rsid w:val="00F8774D"/>
    <w:rsid w:val="00F91368"/>
    <w:rsid w:val="00F91ABF"/>
    <w:rsid w:val="00F9392B"/>
    <w:rsid w:val="00F93F35"/>
    <w:rsid w:val="00F9439C"/>
    <w:rsid w:val="00F94771"/>
    <w:rsid w:val="00F94856"/>
    <w:rsid w:val="00F952C3"/>
    <w:rsid w:val="00FA0C61"/>
    <w:rsid w:val="00FA5A4E"/>
    <w:rsid w:val="00FA6281"/>
    <w:rsid w:val="00FB0388"/>
    <w:rsid w:val="00FB53D4"/>
    <w:rsid w:val="00FB557A"/>
    <w:rsid w:val="00FB5D59"/>
    <w:rsid w:val="00FB5DEC"/>
    <w:rsid w:val="00FB5E5F"/>
    <w:rsid w:val="00FB76E5"/>
    <w:rsid w:val="00FC417D"/>
    <w:rsid w:val="00FC4C2D"/>
    <w:rsid w:val="00FC668A"/>
    <w:rsid w:val="00FD2F34"/>
    <w:rsid w:val="00FD556C"/>
    <w:rsid w:val="00FD56C3"/>
    <w:rsid w:val="00FD7E90"/>
    <w:rsid w:val="00FE2ABD"/>
    <w:rsid w:val="00FE30F5"/>
    <w:rsid w:val="00FE6881"/>
    <w:rsid w:val="00FF0505"/>
    <w:rsid w:val="00FF1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fijol@pgg.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korporacja.pgg.pl/dostawcy/cennik-uslug-pgg" TargetMode="External"/><Relationship Id="rId17" Type="http://schemas.openxmlformats.org/officeDocument/2006/relationships/hyperlink" Target="https://korporacja.pgg.pl/dostawcy/cennik-uslug-pgg" TargetMode="Externa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kluska@pgg.pl"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543F5"/>
    <w:rsid w:val="000577B4"/>
    <w:rsid w:val="00181FD9"/>
    <w:rsid w:val="001A5911"/>
    <w:rsid w:val="002B2866"/>
    <w:rsid w:val="002B7D8D"/>
    <w:rsid w:val="00310E58"/>
    <w:rsid w:val="0044726F"/>
    <w:rsid w:val="006820E3"/>
    <w:rsid w:val="00737F3E"/>
    <w:rsid w:val="0074454D"/>
    <w:rsid w:val="00810CB0"/>
    <w:rsid w:val="008478CC"/>
    <w:rsid w:val="008D38C6"/>
    <w:rsid w:val="0098465E"/>
    <w:rsid w:val="00993638"/>
    <w:rsid w:val="009A777A"/>
    <w:rsid w:val="00A347B1"/>
    <w:rsid w:val="00A41A3C"/>
    <w:rsid w:val="00B4770D"/>
    <w:rsid w:val="00BF6D55"/>
    <w:rsid w:val="00C1772D"/>
    <w:rsid w:val="00C30759"/>
    <w:rsid w:val="00CB5F42"/>
    <w:rsid w:val="00CF1C71"/>
    <w:rsid w:val="00CF6299"/>
    <w:rsid w:val="00D2273C"/>
    <w:rsid w:val="00DC12ED"/>
    <w:rsid w:val="00DD5C3D"/>
    <w:rsid w:val="00E044F5"/>
    <w:rsid w:val="00E13915"/>
    <w:rsid w:val="00F30562"/>
    <w:rsid w:val="00F571FE"/>
    <w:rsid w:val="00F66ACC"/>
    <w:rsid w:val="00F93CCE"/>
    <w:rsid w:val="00FF1A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3.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23027</Words>
  <Characters>138165</Characters>
  <Application>Microsoft Office Word</Application>
  <DocSecurity>0</DocSecurity>
  <Lines>1151</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Marlena Stol</cp:lastModifiedBy>
  <cp:revision>2</cp:revision>
  <cp:lastPrinted>2025-03-28T08:26:00Z</cp:lastPrinted>
  <dcterms:created xsi:type="dcterms:W3CDTF">2025-03-28T11:31:00Z</dcterms:created>
  <dcterms:modified xsi:type="dcterms:W3CDTF">2025-03-28T11:31:00Z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